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13.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0D0211">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600" w:lineRule="exact"/>
        <w:ind w:right="0" w:rightChars="0"/>
        <w:jc w:val="both"/>
        <w:textAlignment w:val="auto"/>
        <w:rPr>
          <w:rFonts w:hint="eastAsia" w:ascii="Times New Roman" w:hAnsi="Times New Roman" w:eastAsia="黑体" w:cs="Times New Roman"/>
          <w:color w:val="auto"/>
          <w:kern w:val="2"/>
          <w:sz w:val="32"/>
          <w:szCs w:val="32"/>
          <w:highlight w:val="none"/>
          <w:lang w:val="en-US" w:eastAsia="zh-CN"/>
        </w:rPr>
      </w:pPr>
      <w:r>
        <w:rPr>
          <w:rFonts w:hint="eastAsia" w:ascii="Times New Roman" w:hAnsi="Times New Roman" w:eastAsia="黑体" w:cs="Times New Roman"/>
          <w:color w:val="auto"/>
          <w:kern w:val="2"/>
          <w:sz w:val="32"/>
          <w:szCs w:val="32"/>
          <w:highlight w:val="none"/>
          <w:lang w:val="en-US" w:eastAsia="zh-CN"/>
        </w:rPr>
        <w:t>附件1</w:t>
      </w:r>
    </w:p>
    <w:p w14:paraId="57883A0C">
      <w:pPr>
        <w:pStyle w:val="2"/>
        <w:keepNext w:val="0"/>
        <w:keepLines w:val="0"/>
        <w:spacing w:before="0" w:after="0" w:line="600" w:lineRule="exact"/>
        <w:rPr>
          <w:rFonts w:hint="default"/>
          <w:lang w:val="en-US" w:eastAsia="zh-CN"/>
        </w:rPr>
      </w:pPr>
    </w:p>
    <w:p w14:paraId="535D6A92">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firstLine="0" w:firstLineChars="0"/>
        <w:jc w:val="center"/>
        <w:textAlignment w:val="auto"/>
        <w:rPr>
          <w:rFonts w:hint="eastAsia" w:ascii="微软雅黑" w:hAnsi="微软雅黑" w:eastAsia="微软雅黑" w:cs="微软雅黑"/>
          <w:b/>
          <w:bCs/>
          <w:snapToGrid w:val="0"/>
          <w:color w:val="auto"/>
          <w:kern w:val="0"/>
          <w:sz w:val="44"/>
          <w:szCs w:val="44"/>
          <w:highlight w:val="none"/>
          <w:lang w:val="en-US" w:eastAsia="zh-CN"/>
        </w:rPr>
      </w:pPr>
      <w:r>
        <w:rPr>
          <w:rFonts w:hint="eastAsia" w:ascii="微软雅黑" w:hAnsi="微软雅黑" w:eastAsia="微软雅黑" w:cs="微软雅黑"/>
          <w:b/>
          <w:bCs/>
          <w:snapToGrid w:val="0"/>
          <w:color w:val="auto"/>
          <w:kern w:val="0"/>
          <w:sz w:val="44"/>
          <w:szCs w:val="44"/>
          <w:highlight w:val="none"/>
        </w:rPr>
        <w:t>安徽省</w:t>
      </w:r>
      <w:r>
        <w:rPr>
          <w:rFonts w:hint="eastAsia" w:ascii="微软雅黑" w:hAnsi="微软雅黑" w:eastAsia="微软雅黑" w:cs="微软雅黑"/>
          <w:b/>
          <w:bCs/>
          <w:snapToGrid w:val="0"/>
          <w:color w:val="auto"/>
          <w:kern w:val="0"/>
          <w:sz w:val="44"/>
          <w:szCs w:val="44"/>
          <w:highlight w:val="none"/>
          <w:lang w:val="en-US" w:eastAsia="zh-CN"/>
        </w:rPr>
        <w:t>科技服务业创新发展集聚区</w:t>
      </w:r>
    </w:p>
    <w:p w14:paraId="0D38CE85">
      <w:pPr>
        <w:keepNext w:val="0"/>
        <w:keepLines w:val="0"/>
        <w:pageBreakBefore w:val="0"/>
        <w:widowControl w:val="0"/>
        <w:suppressAutoHyphens/>
        <w:kinsoku/>
        <w:wordWrap/>
        <w:overflowPunct/>
        <w:topLinePunct w:val="0"/>
        <w:autoSpaceDE/>
        <w:autoSpaceDN/>
        <w:bidi w:val="0"/>
        <w:adjustRightInd/>
        <w:snapToGrid/>
        <w:spacing w:beforeLines="0" w:afterLines="0" w:line="590" w:lineRule="exact"/>
        <w:ind w:left="0" w:leftChars="0" w:firstLine="0" w:firstLineChars="0"/>
        <w:jc w:val="center"/>
        <w:textAlignment w:val="auto"/>
        <w:rPr>
          <w:rFonts w:hint="eastAsia" w:ascii="微软雅黑" w:hAnsi="微软雅黑" w:eastAsia="微软雅黑" w:cs="微软雅黑"/>
          <w:snapToGrid w:val="0"/>
          <w:color w:val="auto"/>
          <w:kern w:val="0"/>
          <w:sz w:val="44"/>
          <w:szCs w:val="44"/>
          <w:highlight w:val="none"/>
          <w:lang w:val="en-US" w:eastAsia="zh-CN"/>
        </w:rPr>
      </w:pPr>
      <w:r>
        <w:rPr>
          <w:rFonts w:hint="eastAsia" w:ascii="微软雅黑" w:hAnsi="微软雅黑" w:eastAsia="微软雅黑" w:cs="微软雅黑"/>
          <w:b/>
          <w:bCs/>
          <w:snapToGrid w:val="0"/>
          <w:color w:val="auto"/>
          <w:kern w:val="0"/>
          <w:sz w:val="44"/>
          <w:szCs w:val="44"/>
          <w:highlight w:val="none"/>
          <w:lang w:val="en-US" w:eastAsia="zh-CN"/>
        </w:rPr>
        <w:t>建设管理办法（试行）</w:t>
      </w:r>
    </w:p>
    <w:p w14:paraId="0667120D">
      <w:pPr>
        <w:keepNext w:val="0"/>
        <w:keepLines w:val="0"/>
        <w:pageBreakBefore w:val="0"/>
        <w:widowControl w:val="0"/>
        <w:suppressAutoHyphens/>
        <w:kinsoku/>
        <w:wordWrap/>
        <w:overflowPunct/>
        <w:topLinePunct w:val="0"/>
        <w:autoSpaceDN/>
        <w:bidi w:val="0"/>
        <w:adjustRightInd/>
        <w:snapToGrid/>
        <w:spacing w:beforeLines="0" w:afterLines="0" w:line="590" w:lineRule="exact"/>
        <w:ind w:firstLine="720" w:firstLineChars="200"/>
        <w:jc w:val="both"/>
        <w:textAlignment w:val="auto"/>
        <w:rPr>
          <w:rFonts w:hint="default" w:ascii="Times New Roman" w:hAnsi="Times New Roman" w:eastAsia="华文仿宋" w:cs="Times New Roman"/>
          <w:color w:val="auto"/>
          <w:sz w:val="36"/>
          <w:szCs w:val="36"/>
          <w:highlight w:val="none"/>
          <w:lang w:val="en-US" w:eastAsia="zh-CN"/>
        </w:rPr>
      </w:pPr>
    </w:p>
    <w:p w14:paraId="6BFB73DE">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Lines="0" w:beforeAutospacing="0" w:afterLines="0" w:afterAutospacing="0" w:line="590" w:lineRule="exact"/>
        <w:ind w:left="0" w:leftChars="0" w:firstLine="0" w:firstLineChars="0"/>
        <w:jc w:val="center"/>
        <w:textAlignment w:val="auto"/>
        <w:outlineLvl w:val="1"/>
        <w:rPr>
          <w:rFonts w:hint="eastAsia" w:ascii="黑体" w:hAnsi="黑体" w:eastAsia="黑体" w:cs="黑体"/>
          <w:b w:val="0"/>
          <w:bCs w:val="0"/>
          <w:color w:val="auto"/>
          <w:kern w:val="2"/>
          <w:sz w:val="32"/>
          <w:szCs w:val="36"/>
          <w:highlight w:val="none"/>
          <w:lang w:val="en-US" w:eastAsia="zh-CN" w:bidi="ar"/>
        </w:rPr>
      </w:pPr>
      <w:r>
        <w:rPr>
          <w:rFonts w:hint="eastAsia" w:ascii="黑体" w:hAnsi="黑体" w:eastAsia="黑体" w:cs="黑体"/>
          <w:b w:val="0"/>
          <w:bCs w:val="0"/>
          <w:color w:val="auto"/>
          <w:kern w:val="2"/>
          <w:sz w:val="32"/>
          <w:szCs w:val="32"/>
          <w:lang w:val="en-US" w:eastAsia="zh-CN" w:bidi="ar"/>
        </w:rPr>
        <w:t xml:space="preserve">第一章 </w:t>
      </w:r>
      <w:r>
        <w:rPr>
          <w:rFonts w:hint="eastAsia" w:ascii="黑体" w:hAnsi="黑体" w:eastAsia="黑体" w:cs="黑体"/>
          <w:b w:val="0"/>
          <w:bCs w:val="0"/>
          <w:color w:val="auto"/>
          <w:kern w:val="2"/>
          <w:sz w:val="32"/>
          <w:szCs w:val="36"/>
          <w:highlight w:val="none"/>
          <w:lang w:val="en-US" w:eastAsia="zh-CN" w:bidi="ar"/>
        </w:rPr>
        <w:t>总则</w:t>
      </w:r>
    </w:p>
    <w:p w14:paraId="10A502EB">
      <w:pPr>
        <w:keepNext w:val="0"/>
        <w:keepLines w:val="0"/>
        <w:pageBreakBefore w:val="0"/>
        <w:widowControl w:val="0"/>
        <w:numPr>
          <w:ilvl w:val="0"/>
          <w:numId w:val="0"/>
        </w:numPr>
        <w:suppressLineNumbers w:val="0"/>
        <w:suppressAutoHyphens/>
        <w:kinsoku/>
        <w:wordWrap/>
        <w:overflowPunct/>
        <w:topLinePunct w:val="0"/>
        <w:autoSpaceDE w:val="0"/>
        <w:autoSpaceDN/>
        <w:bidi w:val="0"/>
        <w:adjustRightInd/>
        <w:snapToGrid/>
        <w:spacing w:beforeLines="0" w:beforeAutospacing="0" w:afterLines="0" w:afterAutospacing="0" w:line="590" w:lineRule="exact"/>
        <w:ind w:left="0" w:leftChars="0" w:right="0" w:firstLine="640" w:firstLineChars="200"/>
        <w:jc w:val="both"/>
        <w:textAlignment w:val="auto"/>
        <w:rPr>
          <w:rFonts w:hint="eastAsia" w:ascii="Times New Roman" w:hAnsi="Times New Roman" w:eastAsia="方正仿宋_GBK" w:cs="Times New Roman"/>
          <w:color w:val="auto"/>
          <w:kern w:val="2"/>
          <w:sz w:val="32"/>
          <w:szCs w:val="36"/>
          <w:highlight w:val="none"/>
          <w:lang w:val="en-US" w:eastAsia="zh-CN"/>
        </w:rPr>
      </w:pPr>
      <w:r>
        <w:rPr>
          <w:rFonts w:hint="eastAsia" w:ascii="Times New Roman" w:hAnsi="Times New Roman" w:eastAsia="方正楷体_GBK" w:cs="Times New Roman"/>
          <w:b w:val="0"/>
          <w:bCs w:val="0"/>
          <w:color w:val="auto"/>
          <w:sz w:val="32"/>
          <w:szCs w:val="36"/>
          <w:highlight w:val="none"/>
          <w:lang w:val="en-US" w:eastAsia="zh-CN"/>
        </w:rPr>
        <w:t>第一条</w:t>
      </w:r>
      <w:r>
        <w:rPr>
          <w:rFonts w:hint="eastAsia" w:ascii="Times New Roman" w:hAnsi="Times New Roman" w:eastAsia="方正仿宋_GBK" w:cs="Times New Roman"/>
          <w:b/>
          <w:bCs/>
          <w:color w:val="auto"/>
          <w:sz w:val="32"/>
          <w:szCs w:val="36"/>
          <w:highlight w:val="none"/>
          <w:lang w:val="en-US" w:eastAsia="zh-CN"/>
        </w:rPr>
        <w:t xml:space="preserve"> </w:t>
      </w:r>
      <w:r>
        <w:rPr>
          <w:rFonts w:hint="eastAsia" w:ascii="Times New Roman" w:hAnsi="Times New Roman" w:eastAsia="方正仿宋_GBK" w:cs="Times New Roman"/>
          <w:color w:val="auto"/>
          <w:kern w:val="2"/>
          <w:sz w:val="32"/>
          <w:szCs w:val="36"/>
          <w:highlight w:val="none"/>
          <w:lang w:val="en-US" w:eastAsia="zh-CN" w:bidi="ar"/>
        </w:rPr>
        <w:t>根</w:t>
      </w:r>
      <w:r>
        <w:rPr>
          <w:rFonts w:hint="eastAsia" w:ascii="Times New Roman" w:hAnsi="Times New Roman" w:eastAsia="方正仿宋_GBK" w:cs="Times New Roman"/>
          <w:color w:val="auto"/>
          <w:kern w:val="2"/>
          <w:sz w:val="32"/>
          <w:szCs w:val="36"/>
          <w:highlight w:val="none"/>
          <w:lang w:val="en-US" w:eastAsia="zh-CN"/>
        </w:rPr>
        <w:t>据《促进科技型企业高质量发展的若干措施》</w:t>
      </w:r>
      <w:r>
        <w:rPr>
          <w:rFonts w:hint="eastAsia" w:ascii="Times New Roman" w:hAnsi="Times New Roman" w:eastAsia="方正仿宋_GBK" w:cs="Times New Roman"/>
          <w:color w:val="auto"/>
          <w:sz w:val="32"/>
          <w:szCs w:val="36"/>
          <w:highlight w:val="none"/>
          <w:lang w:eastAsia="zh-CN"/>
        </w:rPr>
        <w:t>（皖政〔</w:t>
      </w:r>
      <w:r>
        <w:rPr>
          <w:rFonts w:hint="eastAsia" w:ascii="Times New Roman" w:hAnsi="Times New Roman" w:eastAsia="方正仿宋_GBK" w:cs="Times New Roman"/>
          <w:color w:val="auto"/>
          <w:sz w:val="32"/>
          <w:szCs w:val="36"/>
          <w:highlight w:val="none"/>
          <w:lang w:val="en-US" w:eastAsia="zh-CN"/>
        </w:rPr>
        <w:t>2025</w:t>
      </w:r>
      <w:r>
        <w:rPr>
          <w:rFonts w:hint="eastAsia" w:ascii="Times New Roman" w:hAnsi="Times New Roman" w:eastAsia="方正仿宋_GBK" w:cs="Times New Roman"/>
          <w:color w:val="auto"/>
          <w:sz w:val="32"/>
          <w:szCs w:val="36"/>
          <w:highlight w:val="none"/>
          <w:lang w:eastAsia="zh-CN"/>
        </w:rPr>
        <w:t>〕</w:t>
      </w:r>
      <w:r>
        <w:rPr>
          <w:rFonts w:hint="eastAsia" w:ascii="Times New Roman" w:hAnsi="Times New Roman" w:eastAsia="方正仿宋_GBK" w:cs="Times New Roman"/>
          <w:color w:val="auto"/>
          <w:sz w:val="32"/>
          <w:szCs w:val="36"/>
          <w:highlight w:val="none"/>
          <w:lang w:val="en-US" w:eastAsia="zh-CN"/>
        </w:rPr>
        <w:t>50号</w:t>
      </w:r>
      <w:r>
        <w:rPr>
          <w:rFonts w:hint="eastAsia" w:ascii="Times New Roman" w:hAnsi="Times New Roman" w:eastAsia="方正仿宋_GBK" w:cs="Times New Roman"/>
          <w:color w:val="auto"/>
          <w:sz w:val="32"/>
          <w:szCs w:val="36"/>
          <w:highlight w:val="none"/>
          <w:lang w:eastAsia="zh-CN"/>
        </w:rPr>
        <w:t>）</w:t>
      </w:r>
      <w:r>
        <w:rPr>
          <w:rFonts w:hint="eastAsia" w:ascii="Times New Roman" w:hAnsi="Times New Roman" w:eastAsia="方正仿宋_GBK" w:cs="Times New Roman"/>
          <w:color w:val="auto"/>
          <w:kern w:val="2"/>
          <w:sz w:val="32"/>
          <w:szCs w:val="36"/>
          <w:highlight w:val="none"/>
          <w:lang w:val="en-US" w:eastAsia="zh-CN"/>
        </w:rPr>
        <w:t>要求，为做好省科技服务业</w:t>
      </w:r>
      <w:r>
        <w:rPr>
          <w:rFonts w:hint="eastAsia" w:ascii="Times New Roman" w:hAnsi="Times New Roman" w:eastAsia="方正仿宋_GBK" w:cs="Times New Roman"/>
          <w:color w:val="auto"/>
          <w:spacing w:val="0"/>
          <w:sz w:val="32"/>
          <w:szCs w:val="36"/>
          <w:highlight w:val="none"/>
        </w:rPr>
        <w:t>创新发展</w:t>
      </w:r>
      <w:r>
        <w:rPr>
          <w:rFonts w:hint="eastAsia" w:ascii="Times New Roman" w:hAnsi="Times New Roman" w:eastAsia="方正仿宋_GBK" w:cs="Times New Roman"/>
          <w:color w:val="auto"/>
          <w:kern w:val="2"/>
          <w:sz w:val="32"/>
          <w:szCs w:val="36"/>
          <w:highlight w:val="none"/>
          <w:lang w:val="en-US" w:eastAsia="zh-CN"/>
        </w:rPr>
        <w:t>集聚区（以下简称“集聚区”）建设管理工作，</w:t>
      </w:r>
      <w:r>
        <w:rPr>
          <w:rFonts w:hint="eastAsia" w:ascii="Times New Roman" w:hAnsi="Times New Roman" w:eastAsia="方正仿宋_GBK" w:cs="Times New Roman"/>
          <w:color w:val="auto"/>
          <w:sz w:val="32"/>
          <w:szCs w:val="36"/>
          <w:highlight w:val="none"/>
        </w:rPr>
        <w:t>推动科技服务业</w:t>
      </w:r>
      <w:r>
        <w:rPr>
          <w:rFonts w:hint="eastAsia" w:ascii="Times New Roman" w:hAnsi="Times New Roman" w:eastAsia="方正仿宋_GBK" w:cs="Times New Roman"/>
          <w:color w:val="auto"/>
          <w:sz w:val="32"/>
          <w:szCs w:val="36"/>
          <w:highlight w:val="none"/>
          <w:lang w:val="en-US" w:eastAsia="zh-CN"/>
        </w:rPr>
        <w:t>规模增长、质效提升，加快科技服务业集聚发展，促进</w:t>
      </w:r>
      <w:r>
        <w:rPr>
          <w:rFonts w:hint="eastAsia" w:ascii="Times New Roman" w:hAnsi="Times New Roman" w:eastAsia="方正仿宋_GBK" w:cs="Times New Roman"/>
          <w:color w:val="auto"/>
          <w:kern w:val="2"/>
          <w:sz w:val="32"/>
          <w:szCs w:val="36"/>
          <w:highlight w:val="none"/>
          <w:lang w:val="en-US" w:eastAsia="zh-CN"/>
        </w:rPr>
        <w:t>科技创新与产业创新深度融合，制定本办法。</w:t>
      </w:r>
    </w:p>
    <w:p w14:paraId="0817D653">
      <w:pPr>
        <w:keepNext w:val="0"/>
        <w:keepLines w:val="0"/>
        <w:pageBreakBefore w:val="0"/>
        <w:widowControl w:val="0"/>
        <w:numPr>
          <w:ilvl w:val="0"/>
          <w:numId w:val="0"/>
        </w:numPr>
        <w:suppressLineNumbers w:val="0"/>
        <w:suppressAutoHyphens/>
        <w:kinsoku/>
        <w:wordWrap/>
        <w:overflowPunct/>
        <w:topLinePunct w:val="0"/>
        <w:autoSpaceDE w:val="0"/>
        <w:autoSpaceDN/>
        <w:bidi w:val="0"/>
        <w:adjustRightInd/>
        <w:snapToGrid/>
        <w:spacing w:beforeLines="0" w:beforeAutospacing="0" w:afterLines="0" w:afterAutospacing="0" w:line="590" w:lineRule="exact"/>
        <w:ind w:left="0" w:leftChars="0" w:right="0" w:firstLine="640" w:firstLineChars="200"/>
        <w:jc w:val="both"/>
        <w:textAlignment w:val="auto"/>
        <w:rPr>
          <w:rFonts w:hint="eastAsia" w:ascii="Times New Roman" w:hAnsi="Times New Roman" w:eastAsia="方正仿宋_GBK" w:cs="Times New Roman"/>
          <w:color w:val="auto"/>
          <w:kern w:val="2"/>
          <w:sz w:val="32"/>
          <w:szCs w:val="36"/>
          <w:highlight w:val="none"/>
        </w:rPr>
      </w:pPr>
      <w:r>
        <w:rPr>
          <w:rFonts w:hint="eastAsia" w:ascii="Times New Roman" w:hAnsi="Times New Roman" w:eastAsia="方正楷体_GBK" w:cs="Times New Roman"/>
          <w:b w:val="0"/>
          <w:bCs w:val="0"/>
          <w:color w:val="auto"/>
          <w:sz w:val="32"/>
          <w:szCs w:val="36"/>
          <w:highlight w:val="none"/>
          <w:lang w:val="en-US" w:eastAsia="zh-CN"/>
        </w:rPr>
        <w:t>第二条</w:t>
      </w:r>
      <w:r>
        <w:rPr>
          <w:rFonts w:hint="eastAsia" w:ascii="Times New Roman" w:hAnsi="Times New Roman" w:eastAsia="方正仿宋_GBK" w:cs="Times New Roman"/>
          <w:b w:val="0"/>
          <w:bCs w:val="0"/>
          <w:color w:val="auto"/>
          <w:sz w:val="32"/>
          <w:szCs w:val="36"/>
          <w:highlight w:val="none"/>
          <w:lang w:val="en-US" w:eastAsia="zh-CN"/>
        </w:rPr>
        <w:t xml:space="preserve"> </w:t>
      </w:r>
      <w:r>
        <w:rPr>
          <w:rFonts w:hint="eastAsia" w:ascii="Times New Roman" w:hAnsi="Times New Roman" w:eastAsia="方正仿宋_GBK" w:cs="Times New Roman"/>
          <w:color w:val="auto"/>
          <w:kern w:val="2"/>
          <w:sz w:val="32"/>
          <w:szCs w:val="36"/>
          <w:highlight w:val="none"/>
          <w:lang w:val="en-US" w:eastAsia="zh-CN"/>
        </w:rPr>
        <w:t>集聚区是整合研究开发、技术转移、企业孵化、技术推广、检验检测、信息技术、工程技术、科技金融、知识产权、科技咨询等要素资源的功能性区域，为区域创新主体提供全链条、专业化科技服务。</w:t>
      </w:r>
      <w:r>
        <w:rPr>
          <w:rFonts w:hint="eastAsia" w:ascii="Times New Roman" w:hAnsi="Times New Roman" w:eastAsia="方正仿宋_GBK" w:cs="Times New Roman"/>
          <w:b w:val="0"/>
          <w:bCs w:val="0"/>
          <w:color w:val="auto"/>
          <w:kern w:val="2"/>
          <w:sz w:val="32"/>
          <w:szCs w:val="36"/>
          <w:highlight w:val="none"/>
          <w:lang w:val="en-US" w:eastAsia="zh-CN" w:bidi="ar"/>
        </w:rPr>
        <w:t>其建设主体为县（市、区）或省级及以上开发区（包括高新技术开发区和经济技术开发区）。</w:t>
      </w:r>
    </w:p>
    <w:p w14:paraId="5E615624">
      <w:pPr>
        <w:keepNext w:val="0"/>
        <w:keepLines w:val="0"/>
        <w:pageBreakBefore w:val="0"/>
        <w:widowControl w:val="0"/>
        <w:numPr>
          <w:ilvl w:val="0"/>
          <w:numId w:val="0"/>
        </w:numPr>
        <w:suppressAutoHyphens/>
        <w:kinsoku/>
        <w:wordWrap/>
        <w:overflowPunct/>
        <w:topLinePunct w:val="0"/>
        <w:autoSpaceDE w:val="0"/>
        <w:autoSpaceDN/>
        <w:bidi w:val="0"/>
        <w:adjustRightInd/>
        <w:snapToGrid/>
        <w:spacing w:beforeLines="0" w:beforeAutospacing="0" w:afterLines="0" w:line="590" w:lineRule="exact"/>
        <w:ind w:left="0" w:leftChars="0" w:firstLine="640" w:firstLineChars="200"/>
        <w:textAlignment w:val="auto"/>
        <w:rPr>
          <w:rFonts w:hint="eastAsia" w:ascii="Times New Roman" w:hAnsi="Times New Roman" w:eastAsia="方正仿宋_GBK" w:cs="Times New Roman"/>
          <w:color w:val="auto"/>
          <w:sz w:val="32"/>
          <w:szCs w:val="36"/>
          <w:highlight w:val="none"/>
          <w:lang w:val="en-US" w:eastAsia="zh-CN"/>
        </w:rPr>
      </w:pPr>
      <w:r>
        <w:rPr>
          <w:rFonts w:hint="eastAsia" w:ascii="Times New Roman" w:hAnsi="Times New Roman" w:eastAsia="方正楷体_GBK" w:cs="Times New Roman"/>
          <w:b w:val="0"/>
          <w:bCs w:val="0"/>
          <w:color w:val="auto"/>
          <w:sz w:val="32"/>
          <w:szCs w:val="36"/>
          <w:highlight w:val="none"/>
          <w:lang w:val="en-US" w:eastAsia="zh-CN"/>
        </w:rPr>
        <w:t>第三条</w:t>
      </w:r>
      <w:r>
        <w:rPr>
          <w:rFonts w:hint="eastAsia" w:ascii="Times New Roman" w:hAnsi="Times New Roman" w:eastAsia="方正仿宋_GBK" w:cs="Times New Roman"/>
          <w:b w:val="0"/>
          <w:bCs w:val="0"/>
          <w:color w:val="auto"/>
          <w:sz w:val="32"/>
          <w:szCs w:val="36"/>
          <w:highlight w:val="none"/>
          <w:lang w:val="en-US" w:eastAsia="zh-CN"/>
        </w:rPr>
        <w:t xml:space="preserve"> </w:t>
      </w:r>
      <w:r>
        <w:rPr>
          <w:rFonts w:hint="eastAsia" w:ascii="Times New Roman" w:hAnsi="Times New Roman" w:eastAsia="方正仿宋_GBK" w:cs="Times New Roman"/>
          <w:color w:val="auto"/>
          <w:kern w:val="2"/>
          <w:sz w:val="32"/>
          <w:szCs w:val="36"/>
          <w:highlight w:val="none"/>
          <w:lang w:val="en-US" w:eastAsia="zh-CN" w:bidi="ar"/>
        </w:rPr>
        <w:t>集聚区应强化龙头企业、高成长企业、高校、科研院所、专业服务机构、新型研发机构等科技服务业主体培育，推动高端人才、多元化资本、高能级创新平台等要素资源高效配置。着力构建高能级创新引擎，支持原始研发，鼓励服务模式与管理机制创新。加快打通科技服务内部细分领域之间以及科技服务与先进制造等重点产业之间的融合链条，破除壁垒，促进跨界协作与服务渗透。完善集聚区基础设施和配套服务，打造主体共生、要素增值、创新涌现、融合深化</w:t>
      </w:r>
      <w:r>
        <w:rPr>
          <w:rFonts w:hint="eastAsia" w:ascii="Times New Roman" w:hAnsi="Times New Roman" w:eastAsia="方正仿宋_GBK" w:cs="Times New Roman"/>
          <w:color w:val="auto"/>
          <w:sz w:val="32"/>
          <w:szCs w:val="36"/>
          <w:highlight w:val="none"/>
          <w:lang w:bidi="ar"/>
        </w:rPr>
        <w:t>的</w:t>
      </w:r>
      <w:r>
        <w:rPr>
          <w:rFonts w:hint="eastAsia" w:ascii="Times New Roman" w:hAnsi="Times New Roman" w:eastAsia="方正仿宋_GBK" w:cs="Times New Roman"/>
          <w:color w:val="auto"/>
          <w:sz w:val="32"/>
          <w:szCs w:val="36"/>
          <w:highlight w:val="none"/>
          <w:lang w:val="en-US" w:eastAsia="zh-CN" w:bidi="ar"/>
        </w:rPr>
        <w:t>科技服务业发展优质生态。</w:t>
      </w:r>
      <w:r>
        <w:rPr>
          <w:rFonts w:hint="eastAsia" w:ascii="Times New Roman" w:hAnsi="Times New Roman" w:eastAsia="方正仿宋_GBK" w:cs="Times New Roman"/>
          <w:color w:val="auto"/>
          <w:kern w:val="2"/>
          <w:sz w:val="32"/>
          <w:szCs w:val="36"/>
          <w:highlight w:val="none"/>
          <w:lang w:val="en-US" w:eastAsia="zh-CN" w:bidi="ar"/>
        </w:rPr>
        <w:t>支持集聚区立足区域资源禀赋、产业发展基础，</w:t>
      </w:r>
      <w:r>
        <w:rPr>
          <w:rFonts w:hint="eastAsia" w:ascii="Times New Roman" w:hAnsi="Times New Roman" w:eastAsia="方正仿宋_GBK" w:cs="Times New Roman"/>
          <w:color w:val="auto"/>
          <w:sz w:val="32"/>
          <w:szCs w:val="36"/>
          <w:highlight w:val="none"/>
          <w:lang w:val="en-US" w:eastAsia="zh-CN" w:bidi="ar"/>
        </w:rPr>
        <w:t>推动集聚区特色化、差异化发展，</w:t>
      </w:r>
      <w:r>
        <w:rPr>
          <w:rFonts w:hint="eastAsia" w:ascii="Times New Roman" w:hAnsi="Times New Roman" w:eastAsia="方正仿宋_GBK" w:cs="Times New Roman"/>
          <w:color w:val="auto"/>
          <w:kern w:val="2"/>
          <w:sz w:val="32"/>
          <w:szCs w:val="36"/>
          <w:highlight w:val="none"/>
          <w:lang w:val="en-US" w:eastAsia="zh-CN" w:bidi="ar"/>
        </w:rPr>
        <w:t>打造科技服务业特色品牌。</w:t>
      </w:r>
    </w:p>
    <w:p w14:paraId="3FE30A59">
      <w:pPr>
        <w:keepNext w:val="0"/>
        <w:keepLines w:val="0"/>
        <w:pageBreakBefore w:val="0"/>
        <w:widowControl w:val="0"/>
        <w:numPr>
          <w:ilvl w:val="0"/>
          <w:numId w:val="0"/>
        </w:numPr>
        <w:suppressLineNumbers w:val="0"/>
        <w:suppressAutoHyphens/>
        <w:kinsoku/>
        <w:wordWrap/>
        <w:overflowPunct/>
        <w:topLinePunct w:val="0"/>
        <w:autoSpaceDE w:val="0"/>
        <w:autoSpaceDN/>
        <w:bidi w:val="0"/>
        <w:adjustRightInd/>
        <w:snapToGrid/>
        <w:spacing w:beforeLines="0" w:beforeAutospacing="0" w:afterLines="0" w:afterAutospacing="0" w:line="590" w:lineRule="exact"/>
        <w:ind w:left="0" w:leftChars="0" w:right="0" w:firstLine="640" w:firstLineChars="200"/>
        <w:jc w:val="both"/>
        <w:textAlignment w:val="auto"/>
        <w:rPr>
          <w:rFonts w:hint="eastAsia" w:ascii="Times New Roman" w:hAnsi="Times New Roman" w:eastAsia="方正仿宋_GBK" w:cs="Times New Roman"/>
          <w:color w:val="auto"/>
          <w:kern w:val="2"/>
          <w:sz w:val="32"/>
          <w:szCs w:val="36"/>
          <w:highlight w:val="none"/>
          <w:lang w:val="en-US" w:eastAsia="zh-CN" w:bidi="ar"/>
        </w:rPr>
      </w:pPr>
      <w:r>
        <w:rPr>
          <w:rFonts w:hint="eastAsia" w:ascii="Times New Roman" w:hAnsi="Times New Roman" w:eastAsia="方正楷体_GBK" w:cs="Times New Roman"/>
          <w:b w:val="0"/>
          <w:bCs w:val="0"/>
          <w:color w:val="auto"/>
          <w:sz w:val="32"/>
          <w:szCs w:val="36"/>
          <w:highlight w:val="none"/>
          <w:lang w:val="en-US" w:eastAsia="zh-CN"/>
        </w:rPr>
        <w:t>第四条</w:t>
      </w:r>
      <w:r>
        <w:rPr>
          <w:rFonts w:hint="eastAsia" w:ascii="Times New Roman" w:hAnsi="Times New Roman" w:eastAsia="方正仿宋_GBK" w:cs="Times New Roman"/>
          <w:b w:val="0"/>
          <w:bCs w:val="0"/>
          <w:color w:val="auto"/>
          <w:sz w:val="32"/>
          <w:szCs w:val="36"/>
          <w:highlight w:val="none"/>
          <w:lang w:val="en-US" w:eastAsia="zh-CN"/>
        </w:rPr>
        <w:t xml:space="preserve"> </w:t>
      </w:r>
      <w:r>
        <w:rPr>
          <w:rFonts w:hint="eastAsia" w:ascii="Times New Roman" w:hAnsi="Times New Roman" w:eastAsia="方正仿宋_GBK" w:cs="Times New Roman"/>
          <w:color w:val="auto"/>
          <w:kern w:val="2"/>
          <w:sz w:val="32"/>
          <w:szCs w:val="36"/>
          <w:highlight w:val="none"/>
          <w:lang w:val="en-US" w:eastAsia="zh-CN" w:bidi="ar"/>
        </w:rPr>
        <w:t>省科技厅负责统筹管理全省集聚区，包括综合型和特色型。各市科技部门牵头负责本市集聚区的建设培育和管理工作。各级统计部门负责集聚区的统计业务指导。</w:t>
      </w:r>
    </w:p>
    <w:p w14:paraId="59B0A926">
      <w:pPr>
        <w:keepNext w:val="0"/>
        <w:keepLines w:val="0"/>
        <w:pageBreakBefore w:val="0"/>
        <w:widowControl w:val="0"/>
        <w:numPr>
          <w:ilvl w:val="0"/>
          <w:numId w:val="0"/>
        </w:numPr>
        <w:suppressLineNumbers w:val="0"/>
        <w:suppressAutoHyphens/>
        <w:kinsoku/>
        <w:wordWrap/>
        <w:overflowPunct/>
        <w:topLinePunct w:val="0"/>
        <w:autoSpaceDE w:val="0"/>
        <w:autoSpaceDN/>
        <w:bidi w:val="0"/>
        <w:adjustRightInd/>
        <w:snapToGrid/>
        <w:spacing w:beforeLines="0" w:beforeAutospacing="0" w:afterLines="0" w:afterAutospacing="0" w:line="590" w:lineRule="exact"/>
        <w:ind w:left="0" w:leftChars="0" w:right="0" w:rightChars="0" w:firstLine="640" w:firstLineChars="200"/>
        <w:jc w:val="both"/>
        <w:textAlignment w:val="auto"/>
        <w:rPr>
          <w:rFonts w:hint="default" w:ascii="Times New Roman" w:hAnsi="Times New Roman" w:eastAsia="华文仿宋" w:cs="Times New Roman"/>
          <w:color w:val="auto"/>
          <w:sz w:val="32"/>
          <w:szCs w:val="36"/>
          <w:highlight w:val="none"/>
          <w:lang w:val="en-US" w:eastAsia="zh-CN"/>
        </w:rPr>
      </w:pPr>
    </w:p>
    <w:p w14:paraId="31164CAA">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Lines="0" w:beforeAutospacing="0" w:afterLines="0" w:afterAutospacing="0" w:line="590" w:lineRule="exact"/>
        <w:ind w:left="0" w:leftChars="0" w:firstLine="0" w:firstLineChars="0"/>
        <w:jc w:val="center"/>
        <w:textAlignment w:val="auto"/>
        <w:outlineLvl w:val="1"/>
        <w:rPr>
          <w:rFonts w:hint="eastAsia" w:ascii="黑体" w:hAnsi="黑体" w:eastAsia="黑体" w:cs="黑体"/>
          <w:b w:val="0"/>
          <w:bCs w:val="0"/>
          <w:color w:val="auto"/>
          <w:kern w:val="2"/>
          <w:sz w:val="32"/>
          <w:szCs w:val="36"/>
          <w:highlight w:val="none"/>
          <w:lang w:val="en-US" w:eastAsia="zh-CN" w:bidi="ar"/>
        </w:rPr>
      </w:pPr>
      <w:r>
        <w:rPr>
          <w:rFonts w:hint="eastAsia" w:ascii="黑体" w:hAnsi="黑体" w:eastAsia="黑体" w:cs="黑体"/>
          <w:b w:val="0"/>
          <w:bCs w:val="0"/>
          <w:color w:val="auto"/>
          <w:kern w:val="2"/>
          <w:sz w:val="32"/>
          <w:szCs w:val="32"/>
          <w:lang w:val="en-US" w:eastAsia="zh-CN" w:bidi="ar"/>
        </w:rPr>
        <w:t xml:space="preserve">第二章 </w:t>
      </w:r>
      <w:r>
        <w:rPr>
          <w:rFonts w:hint="eastAsia" w:ascii="黑体" w:hAnsi="黑体" w:eastAsia="黑体" w:cs="黑体"/>
          <w:b w:val="0"/>
          <w:bCs w:val="0"/>
          <w:color w:val="auto"/>
          <w:kern w:val="2"/>
          <w:sz w:val="32"/>
          <w:szCs w:val="36"/>
          <w:highlight w:val="none"/>
          <w:lang w:val="en-US" w:eastAsia="zh-CN" w:bidi="ar"/>
        </w:rPr>
        <w:t>建设条件</w:t>
      </w:r>
    </w:p>
    <w:p w14:paraId="13DCE5F8">
      <w:pPr>
        <w:keepNext w:val="0"/>
        <w:keepLines w:val="0"/>
        <w:pageBreakBefore w:val="0"/>
        <w:widowControl w:val="0"/>
        <w:suppressAutoHyphens/>
        <w:kinsoku/>
        <w:wordWrap/>
        <w:overflowPunct/>
        <w:topLinePunct w:val="0"/>
        <w:autoSpaceDE/>
        <w:autoSpaceDN/>
        <w:bidi w:val="0"/>
        <w:adjustRightInd/>
        <w:snapToGrid/>
        <w:spacing w:beforeLines="0" w:beforeAutospacing="0" w:afterLines="0" w:line="590" w:lineRule="exact"/>
        <w:ind w:left="0" w:leftChars="0" w:firstLine="640" w:firstLineChars="200"/>
        <w:textAlignment w:val="auto"/>
        <w:rPr>
          <w:rFonts w:hint="eastAsia" w:ascii="Times New Roman" w:hAnsi="Times New Roman" w:eastAsia="方正仿宋_GBK" w:cs="Times New Roman"/>
          <w:color w:val="auto"/>
          <w:sz w:val="32"/>
          <w:szCs w:val="36"/>
          <w:highlight w:val="none"/>
        </w:rPr>
      </w:pPr>
      <w:r>
        <w:rPr>
          <w:rFonts w:hint="eastAsia" w:ascii="Times New Roman" w:hAnsi="Times New Roman" w:eastAsia="方正楷体_GBK" w:cs="Times New Roman"/>
          <w:b w:val="0"/>
          <w:bCs w:val="0"/>
          <w:color w:val="auto"/>
          <w:sz w:val="32"/>
          <w:szCs w:val="36"/>
          <w:highlight w:val="none"/>
          <w:lang w:val="en-US" w:eastAsia="zh-CN"/>
        </w:rPr>
        <w:t>第五条</w:t>
      </w:r>
      <w:r>
        <w:rPr>
          <w:rFonts w:hint="eastAsia" w:ascii="Times New Roman" w:hAnsi="Times New Roman" w:eastAsia="方正仿宋_GBK" w:cs="Times New Roman"/>
          <w:b w:val="0"/>
          <w:bCs w:val="0"/>
          <w:color w:val="auto"/>
          <w:sz w:val="32"/>
          <w:szCs w:val="36"/>
          <w:highlight w:val="none"/>
          <w:lang w:val="en-US" w:eastAsia="zh-CN"/>
        </w:rPr>
        <w:t xml:space="preserve"> </w:t>
      </w:r>
      <w:r>
        <w:rPr>
          <w:rFonts w:hint="eastAsia" w:ascii="Times New Roman" w:hAnsi="Times New Roman" w:eastAsia="方正仿宋_GBK" w:cs="Times New Roman"/>
          <w:color w:val="auto"/>
          <w:sz w:val="32"/>
          <w:szCs w:val="36"/>
          <w:highlight w:val="none"/>
        </w:rPr>
        <w:t>申报</w:t>
      </w:r>
      <w:r>
        <w:rPr>
          <w:rFonts w:hint="eastAsia" w:ascii="Times New Roman" w:hAnsi="Times New Roman" w:eastAsia="方正仿宋_GBK" w:cs="Times New Roman"/>
          <w:color w:val="auto"/>
          <w:sz w:val="32"/>
          <w:szCs w:val="36"/>
          <w:highlight w:val="none"/>
          <w:lang w:val="en-US" w:eastAsia="zh-CN"/>
        </w:rPr>
        <w:t>综合型集聚区</w:t>
      </w:r>
      <w:r>
        <w:rPr>
          <w:rFonts w:hint="eastAsia" w:ascii="Times New Roman" w:hAnsi="Times New Roman" w:eastAsia="方正仿宋_GBK" w:cs="Times New Roman"/>
          <w:color w:val="auto"/>
          <w:sz w:val="32"/>
          <w:szCs w:val="36"/>
          <w:highlight w:val="none"/>
        </w:rPr>
        <w:t>须符合以下条件：</w:t>
      </w:r>
    </w:p>
    <w:p w14:paraId="68A9B982">
      <w:pPr>
        <w:keepNext w:val="0"/>
        <w:keepLines w:val="0"/>
        <w:pageBreakBefore w:val="0"/>
        <w:widowControl w:val="0"/>
        <w:numPr>
          <w:ilvl w:val="0"/>
          <w:numId w:val="0"/>
        </w:numPr>
        <w:suppressLineNumbers w:val="0"/>
        <w:suppressAutoHyphens/>
        <w:kinsoku/>
        <w:wordWrap/>
        <w:overflowPunct/>
        <w:topLinePunct w:val="0"/>
        <w:autoSpaceDE w:val="0"/>
        <w:autoSpaceDN/>
        <w:bidi w:val="0"/>
        <w:adjustRightInd/>
        <w:snapToGrid/>
        <w:spacing w:beforeLines="0" w:beforeAutospacing="0" w:afterLines="0" w:afterAutospacing="0" w:line="590" w:lineRule="exact"/>
        <w:ind w:left="0" w:leftChars="0" w:right="0" w:firstLine="640" w:firstLineChars="200"/>
        <w:jc w:val="both"/>
        <w:textAlignment w:val="auto"/>
        <w:rPr>
          <w:rFonts w:hint="eastAsia" w:ascii="Times New Roman" w:hAnsi="Times New Roman" w:eastAsia="方正仿宋_GBK" w:cs="Times New Roman"/>
          <w:color w:val="auto"/>
          <w:kern w:val="2"/>
          <w:sz w:val="32"/>
          <w:szCs w:val="36"/>
          <w:highlight w:val="none"/>
          <w:lang w:val="en-US" w:eastAsia="zh-CN" w:bidi="ar"/>
        </w:rPr>
      </w:pPr>
      <w:r>
        <w:rPr>
          <w:rFonts w:hint="eastAsia" w:ascii="Times New Roman" w:hAnsi="Times New Roman" w:eastAsia="方正仿宋_GBK" w:cs="Times New Roman"/>
          <w:color w:val="auto"/>
          <w:kern w:val="2"/>
          <w:sz w:val="32"/>
          <w:szCs w:val="36"/>
          <w:highlight w:val="none"/>
          <w:lang w:val="en-US" w:eastAsia="zh-CN" w:bidi="ar"/>
        </w:rPr>
        <w:t>（一）有完善的发展规划，发展目标明确，功能定位合理，产业集中度高。</w:t>
      </w:r>
    </w:p>
    <w:p w14:paraId="7A3228FC">
      <w:pPr>
        <w:keepNext w:val="0"/>
        <w:keepLines w:val="0"/>
        <w:pageBreakBefore w:val="0"/>
        <w:widowControl w:val="0"/>
        <w:numPr>
          <w:ilvl w:val="0"/>
          <w:numId w:val="0"/>
        </w:numPr>
        <w:suppressLineNumbers w:val="0"/>
        <w:suppressAutoHyphens/>
        <w:kinsoku/>
        <w:wordWrap/>
        <w:overflowPunct/>
        <w:topLinePunct w:val="0"/>
        <w:autoSpaceDE w:val="0"/>
        <w:autoSpaceDN/>
        <w:bidi w:val="0"/>
        <w:adjustRightInd/>
        <w:snapToGrid/>
        <w:spacing w:beforeLines="0" w:beforeAutospacing="0" w:afterLines="0" w:afterAutospacing="0" w:line="590" w:lineRule="exact"/>
        <w:ind w:left="0" w:leftChars="0" w:right="0" w:firstLine="640" w:firstLineChars="200"/>
        <w:jc w:val="both"/>
        <w:textAlignment w:val="auto"/>
        <w:rPr>
          <w:rFonts w:hint="eastAsia" w:ascii="Times New Roman" w:hAnsi="Times New Roman" w:eastAsia="方正仿宋_GBK" w:cs="Times New Roman"/>
          <w:color w:val="auto"/>
          <w:kern w:val="2"/>
          <w:sz w:val="32"/>
          <w:szCs w:val="36"/>
          <w:highlight w:val="none"/>
          <w:lang w:val="en-US" w:eastAsia="zh-CN" w:bidi="ar"/>
        </w:rPr>
      </w:pPr>
      <w:r>
        <w:rPr>
          <w:rFonts w:hint="eastAsia" w:ascii="Times New Roman" w:hAnsi="Times New Roman" w:eastAsia="方正仿宋_GBK" w:cs="Times New Roman"/>
          <w:color w:val="auto"/>
          <w:kern w:val="2"/>
          <w:sz w:val="32"/>
          <w:szCs w:val="36"/>
          <w:highlight w:val="none"/>
          <w:lang w:val="en-US" w:eastAsia="zh-CN" w:bidi="ar"/>
        </w:rPr>
        <w:t>（二）管理单位和管理人员明确，能够有效负责开展集聚区建设、运营和管理。统计和管理工作制度健全，能够及时、完整、准确提供集聚区相关统计数据和发展管理报告。</w:t>
      </w:r>
    </w:p>
    <w:p w14:paraId="68C94538">
      <w:pPr>
        <w:keepNext w:val="0"/>
        <w:keepLines w:val="0"/>
        <w:pageBreakBefore w:val="0"/>
        <w:widowControl w:val="0"/>
        <w:numPr>
          <w:ilvl w:val="0"/>
          <w:numId w:val="0"/>
        </w:numPr>
        <w:suppressAutoHyphens/>
        <w:kinsoku/>
        <w:wordWrap/>
        <w:overflowPunct/>
        <w:topLinePunct w:val="0"/>
        <w:autoSpaceDE w:val="0"/>
        <w:autoSpaceDN/>
        <w:bidi w:val="0"/>
        <w:adjustRightInd/>
        <w:snapToGrid/>
        <w:spacing w:beforeLines="0" w:beforeAutospacing="0" w:afterLines="0" w:line="590" w:lineRule="exact"/>
        <w:ind w:left="0" w:leftChars="0" w:firstLine="640" w:firstLineChars="200"/>
        <w:jc w:val="both"/>
        <w:textAlignment w:val="auto"/>
        <w:rPr>
          <w:rFonts w:hint="eastAsia" w:ascii="Times New Roman" w:hAnsi="Times New Roman" w:eastAsia="方正仿宋_GBK" w:cs="Times New Roman"/>
          <w:b w:val="0"/>
          <w:bCs w:val="0"/>
          <w:color w:val="auto"/>
          <w:sz w:val="32"/>
          <w:szCs w:val="36"/>
          <w:highlight w:val="none"/>
          <w:u w:val="none"/>
          <w:lang w:val="en-US" w:eastAsia="zh-CN" w:bidi="ar"/>
        </w:rPr>
      </w:pPr>
      <w:r>
        <w:rPr>
          <w:rFonts w:hint="eastAsia" w:ascii="Times New Roman" w:hAnsi="Times New Roman" w:eastAsia="方正仿宋_GBK" w:cs="Times New Roman"/>
          <w:b w:val="0"/>
          <w:bCs w:val="0"/>
          <w:color w:val="auto"/>
          <w:sz w:val="32"/>
          <w:szCs w:val="36"/>
          <w:highlight w:val="none"/>
          <w:u w:val="none"/>
          <w:lang w:val="en-US" w:eastAsia="zh-CN" w:bidi="ar"/>
        </w:rPr>
        <w:t>（三）创新能力领先，至少拥有1个国家级或5个省（部）级及以上创新平台载体，在规上企业研发投入强度、产学研协同创新能力等方面具有明显优势。</w:t>
      </w:r>
    </w:p>
    <w:p w14:paraId="362A972F">
      <w:pPr>
        <w:keepNext w:val="0"/>
        <w:keepLines w:val="0"/>
        <w:pageBreakBefore w:val="0"/>
        <w:widowControl w:val="0"/>
        <w:numPr>
          <w:ilvl w:val="0"/>
          <w:numId w:val="0"/>
        </w:numPr>
        <w:suppressAutoHyphens/>
        <w:kinsoku/>
        <w:wordWrap/>
        <w:overflowPunct/>
        <w:topLinePunct w:val="0"/>
        <w:autoSpaceDE w:val="0"/>
        <w:autoSpaceDN/>
        <w:bidi w:val="0"/>
        <w:adjustRightInd/>
        <w:snapToGrid/>
        <w:spacing w:beforeLines="0" w:beforeAutospacing="0" w:afterLines="0" w:line="590" w:lineRule="exact"/>
        <w:ind w:left="0" w:leftChars="0" w:firstLine="640" w:firstLineChars="200"/>
        <w:jc w:val="both"/>
        <w:textAlignment w:val="auto"/>
        <w:rPr>
          <w:rFonts w:hint="eastAsia" w:ascii="Times New Roman" w:hAnsi="Times New Roman" w:eastAsia="方正仿宋_GBK" w:cs="Times New Roman"/>
          <w:b w:val="0"/>
          <w:bCs w:val="0"/>
          <w:color w:val="auto"/>
          <w:sz w:val="32"/>
          <w:szCs w:val="36"/>
          <w:highlight w:val="none"/>
          <w:u w:val="none"/>
          <w:lang w:val="en-US" w:eastAsia="zh-CN" w:bidi="ar"/>
        </w:rPr>
      </w:pPr>
      <w:r>
        <w:rPr>
          <w:rFonts w:hint="eastAsia" w:ascii="Times New Roman" w:hAnsi="Times New Roman" w:eastAsia="方正仿宋_GBK" w:cs="Times New Roman"/>
          <w:b w:val="0"/>
          <w:bCs w:val="0"/>
          <w:color w:val="auto"/>
          <w:sz w:val="32"/>
          <w:szCs w:val="36"/>
          <w:highlight w:val="none"/>
          <w:u w:val="none"/>
          <w:lang w:val="en-US" w:eastAsia="zh-CN" w:bidi="ar"/>
        </w:rPr>
        <w:t>（四）规模效应显著，规上科技服务业企业数量达10家及以上，科技服务业企业营业收入总额达10亿元及以上。</w:t>
      </w:r>
    </w:p>
    <w:p w14:paraId="412B5D84">
      <w:pPr>
        <w:keepNext w:val="0"/>
        <w:keepLines w:val="0"/>
        <w:pageBreakBefore w:val="0"/>
        <w:widowControl w:val="0"/>
        <w:numPr>
          <w:ilvl w:val="0"/>
          <w:numId w:val="0"/>
        </w:numPr>
        <w:suppressAutoHyphens/>
        <w:kinsoku/>
        <w:wordWrap/>
        <w:overflowPunct/>
        <w:topLinePunct w:val="0"/>
        <w:autoSpaceDE w:val="0"/>
        <w:autoSpaceDN/>
        <w:bidi w:val="0"/>
        <w:adjustRightInd/>
        <w:snapToGrid/>
        <w:spacing w:beforeLines="0" w:beforeAutospacing="0" w:afterLines="0" w:line="590" w:lineRule="exact"/>
        <w:ind w:left="0" w:leftChars="0" w:firstLine="640" w:firstLineChars="200"/>
        <w:jc w:val="both"/>
        <w:textAlignment w:val="auto"/>
        <w:rPr>
          <w:rFonts w:hint="eastAsia" w:ascii="Times New Roman" w:hAnsi="Times New Roman" w:eastAsia="方正仿宋_GBK" w:cs="Times New Roman"/>
          <w:b w:val="0"/>
          <w:bCs w:val="0"/>
          <w:color w:val="auto"/>
          <w:sz w:val="32"/>
          <w:szCs w:val="36"/>
          <w:highlight w:val="none"/>
          <w:u w:val="none"/>
          <w:lang w:val="en-US" w:eastAsia="zh-CN" w:bidi="ar"/>
        </w:rPr>
      </w:pPr>
      <w:r>
        <w:rPr>
          <w:rFonts w:hint="eastAsia" w:ascii="Times New Roman" w:hAnsi="Times New Roman" w:eastAsia="方正仿宋_GBK" w:cs="Times New Roman"/>
          <w:b w:val="0"/>
          <w:bCs w:val="0"/>
          <w:color w:val="auto"/>
          <w:sz w:val="32"/>
          <w:szCs w:val="36"/>
          <w:highlight w:val="none"/>
          <w:u w:val="none"/>
          <w:lang w:val="en-US" w:eastAsia="zh-CN" w:bidi="ar"/>
        </w:rPr>
        <w:t>（五）优质企业集聚，科技服务业龙头企业、上市企业、独角兽（潜在）企业、专精特新“小巨人”企业、国家高新技术企业、科技型中小企业等优质企业数量较多，企业竞争力较强，拥有较高的品牌知名度和行业影响力。</w:t>
      </w:r>
    </w:p>
    <w:p w14:paraId="6E8878EA">
      <w:pPr>
        <w:keepNext w:val="0"/>
        <w:keepLines w:val="0"/>
        <w:pageBreakBefore w:val="0"/>
        <w:widowControl w:val="0"/>
        <w:numPr>
          <w:ilvl w:val="0"/>
          <w:numId w:val="0"/>
        </w:numPr>
        <w:suppressAutoHyphens/>
        <w:kinsoku/>
        <w:wordWrap/>
        <w:overflowPunct/>
        <w:topLinePunct w:val="0"/>
        <w:autoSpaceDE w:val="0"/>
        <w:autoSpaceDN/>
        <w:bidi w:val="0"/>
        <w:adjustRightInd/>
        <w:snapToGrid/>
        <w:spacing w:beforeLines="0" w:beforeAutospacing="0" w:afterLines="0" w:line="590" w:lineRule="exact"/>
        <w:ind w:left="0" w:leftChars="0" w:firstLine="640" w:firstLineChars="200"/>
        <w:jc w:val="both"/>
        <w:textAlignment w:val="auto"/>
        <w:rPr>
          <w:rFonts w:hint="eastAsia" w:ascii="Times New Roman" w:hAnsi="Times New Roman" w:eastAsia="方正仿宋_GBK" w:cs="Times New Roman"/>
          <w:b w:val="0"/>
          <w:bCs w:val="0"/>
          <w:color w:val="auto"/>
          <w:sz w:val="32"/>
          <w:szCs w:val="36"/>
          <w:highlight w:val="none"/>
          <w:u w:val="none"/>
          <w:lang w:val="en-US" w:eastAsia="zh-CN" w:bidi="ar"/>
        </w:rPr>
      </w:pPr>
      <w:r>
        <w:rPr>
          <w:rFonts w:hint="eastAsia" w:ascii="Times New Roman" w:hAnsi="Times New Roman" w:eastAsia="方正仿宋_GBK" w:cs="Times New Roman"/>
          <w:b w:val="0"/>
          <w:bCs w:val="0"/>
          <w:color w:val="auto"/>
          <w:sz w:val="32"/>
          <w:szCs w:val="36"/>
          <w:highlight w:val="none"/>
          <w:u w:val="none"/>
          <w:lang w:val="en-US" w:eastAsia="zh-CN" w:bidi="ar"/>
        </w:rPr>
        <w:t>（六）生态体系完善，人才引育机制较为健全，政府产业引导基金规模水平较高，基础设施完备，配套服务体系高效，行业协会、产业联盟等作用发挥明显，形成各类创新主体联动发展、协同创新发展格局。</w:t>
      </w:r>
    </w:p>
    <w:p w14:paraId="370DA63C">
      <w:pPr>
        <w:keepNext w:val="0"/>
        <w:keepLines w:val="0"/>
        <w:pageBreakBefore w:val="0"/>
        <w:widowControl w:val="0"/>
        <w:numPr>
          <w:ilvl w:val="0"/>
          <w:numId w:val="0"/>
        </w:numPr>
        <w:suppressAutoHyphens/>
        <w:kinsoku/>
        <w:wordWrap/>
        <w:overflowPunct/>
        <w:topLinePunct w:val="0"/>
        <w:autoSpaceDN/>
        <w:bidi w:val="0"/>
        <w:adjustRightInd/>
        <w:snapToGrid/>
        <w:spacing w:beforeLines="0" w:afterLines="0" w:line="590" w:lineRule="exact"/>
        <w:ind w:firstLine="640" w:firstLineChars="200"/>
        <w:jc w:val="both"/>
        <w:textAlignment w:val="auto"/>
        <w:rPr>
          <w:rFonts w:hint="eastAsia" w:ascii="Times New Roman" w:hAnsi="Times New Roman" w:eastAsia="方正仿宋_GBK" w:cs="Times New Roman"/>
          <w:color w:val="auto"/>
          <w:sz w:val="32"/>
          <w:szCs w:val="36"/>
          <w:highlight w:val="none"/>
          <w:u w:val="none"/>
          <w:lang w:val="en-US" w:eastAsia="zh-CN" w:bidi="ar"/>
        </w:rPr>
      </w:pPr>
      <w:r>
        <w:rPr>
          <w:rFonts w:hint="eastAsia" w:ascii="Times New Roman" w:hAnsi="Times New Roman" w:eastAsia="方正仿宋_GBK" w:cs="Times New Roman"/>
          <w:b w:val="0"/>
          <w:bCs w:val="0"/>
          <w:color w:val="auto"/>
          <w:sz w:val="32"/>
          <w:szCs w:val="36"/>
          <w:highlight w:val="none"/>
          <w:u w:val="none"/>
          <w:lang w:val="en-US" w:eastAsia="zh-CN" w:bidi="ar"/>
        </w:rPr>
        <w:t>（七）</w:t>
      </w:r>
      <w:r>
        <w:rPr>
          <w:rFonts w:hint="eastAsia" w:ascii="Times New Roman" w:hAnsi="Times New Roman" w:eastAsia="方正仿宋_GBK" w:cs="Times New Roman"/>
          <w:b w:val="0"/>
          <w:bCs w:val="0"/>
          <w:color w:val="auto"/>
          <w:sz w:val="32"/>
          <w:szCs w:val="36"/>
          <w:highlight w:val="none"/>
          <w:u w:val="none"/>
          <w:lang w:eastAsia="zh-CN" w:bidi="ar"/>
        </w:rPr>
        <w:t>皖北和大别山革命老区的</w:t>
      </w:r>
      <w:r>
        <w:rPr>
          <w:rFonts w:hint="eastAsia" w:ascii="Times New Roman" w:hAnsi="Times New Roman" w:eastAsia="方正仿宋_GBK" w:cs="Times New Roman"/>
          <w:color w:val="auto"/>
          <w:kern w:val="2"/>
          <w:sz w:val="32"/>
          <w:szCs w:val="36"/>
          <w:highlight w:val="none"/>
          <w:u w:val="none"/>
          <w:lang w:val="en-US" w:eastAsia="zh-CN" w:bidi="ar"/>
        </w:rPr>
        <w:t>县（市、区）和省级及以上开发区申报的量化条件可下浮20%。</w:t>
      </w:r>
    </w:p>
    <w:p w14:paraId="56925870">
      <w:pPr>
        <w:keepNext w:val="0"/>
        <w:keepLines w:val="0"/>
        <w:pageBreakBefore w:val="0"/>
        <w:widowControl w:val="0"/>
        <w:suppressAutoHyphens/>
        <w:kinsoku/>
        <w:wordWrap/>
        <w:overflowPunct/>
        <w:topLinePunct w:val="0"/>
        <w:autoSpaceDE/>
        <w:autoSpaceDN/>
        <w:bidi w:val="0"/>
        <w:adjustRightInd/>
        <w:snapToGrid/>
        <w:spacing w:beforeLines="0" w:beforeAutospacing="0" w:afterLines="0" w:line="590" w:lineRule="exact"/>
        <w:ind w:left="0" w:leftChars="0" w:firstLine="640" w:firstLineChars="200"/>
        <w:textAlignment w:val="auto"/>
        <w:rPr>
          <w:rFonts w:hint="eastAsia" w:ascii="Times New Roman" w:hAnsi="Times New Roman" w:eastAsia="方正仿宋_GBK" w:cs="Times New Roman"/>
          <w:color w:val="auto"/>
          <w:sz w:val="32"/>
          <w:szCs w:val="36"/>
          <w:highlight w:val="none"/>
        </w:rPr>
      </w:pPr>
      <w:r>
        <w:rPr>
          <w:rFonts w:hint="eastAsia" w:ascii="Times New Roman" w:hAnsi="Times New Roman" w:eastAsia="方正楷体_GBK" w:cs="Times New Roman"/>
          <w:b w:val="0"/>
          <w:bCs w:val="0"/>
          <w:color w:val="auto"/>
          <w:sz w:val="32"/>
          <w:szCs w:val="36"/>
          <w:highlight w:val="none"/>
          <w:lang w:val="en-US" w:eastAsia="zh-CN"/>
        </w:rPr>
        <w:t>第六条</w:t>
      </w:r>
      <w:r>
        <w:rPr>
          <w:rFonts w:hint="eastAsia" w:ascii="Times New Roman" w:hAnsi="Times New Roman" w:eastAsia="方正仿宋_GBK" w:cs="Times New Roman"/>
          <w:b w:val="0"/>
          <w:bCs w:val="0"/>
          <w:color w:val="auto"/>
          <w:sz w:val="32"/>
          <w:szCs w:val="36"/>
          <w:highlight w:val="none"/>
          <w:lang w:val="en-US" w:eastAsia="zh-CN"/>
        </w:rPr>
        <w:t xml:space="preserve"> </w:t>
      </w:r>
      <w:r>
        <w:rPr>
          <w:rFonts w:hint="eastAsia" w:ascii="Times New Roman" w:hAnsi="Times New Roman" w:eastAsia="方正仿宋_GBK" w:cs="Times New Roman"/>
          <w:color w:val="auto"/>
          <w:sz w:val="32"/>
          <w:szCs w:val="36"/>
          <w:highlight w:val="none"/>
        </w:rPr>
        <w:t>申报</w:t>
      </w:r>
      <w:r>
        <w:rPr>
          <w:rFonts w:hint="eastAsia" w:ascii="Times New Roman" w:hAnsi="Times New Roman" w:eastAsia="方正仿宋_GBK" w:cs="Times New Roman"/>
          <w:color w:val="auto"/>
          <w:sz w:val="32"/>
          <w:szCs w:val="36"/>
          <w:highlight w:val="none"/>
          <w:lang w:val="en-US" w:eastAsia="zh-CN"/>
        </w:rPr>
        <w:t>特色型集聚区</w:t>
      </w:r>
      <w:r>
        <w:rPr>
          <w:rFonts w:hint="eastAsia" w:ascii="Times New Roman" w:hAnsi="Times New Roman" w:eastAsia="方正仿宋_GBK" w:cs="Times New Roman"/>
          <w:color w:val="auto"/>
          <w:sz w:val="32"/>
          <w:szCs w:val="36"/>
          <w:highlight w:val="none"/>
        </w:rPr>
        <w:t>须符合以下条件：</w:t>
      </w:r>
    </w:p>
    <w:p w14:paraId="477AF024">
      <w:pPr>
        <w:keepNext w:val="0"/>
        <w:keepLines w:val="0"/>
        <w:pageBreakBefore w:val="0"/>
        <w:widowControl w:val="0"/>
        <w:numPr>
          <w:ilvl w:val="0"/>
          <w:numId w:val="0"/>
        </w:numPr>
        <w:suppressLineNumbers w:val="0"/>
        <w:suppressAutoHyphens/>
        <w:kinsoku/>
        <w:wordWrap/>
        <w:overflowPunct/>
        <w:topLinePunct w:val="0"/>
        <w:autoSpaceDE w:val="0"/>
        <w:autoSpaceDN/>
        <w:bidi w:val="0"/>
        <w:adjustRightInd/>
        <w:snapToGrid/>
        <w:spacing w:beforeLines="0" w:beforeAutospacing="0" w:afterLines="0" w:afterAutospacing="0" w:line="590" w:lineRule="exact"/>
        <w:ind w:left="0" w:leftChars="0" w:right="0" w:firstLine="640" w:firstLineChars="200"/>
        <w:jc w:val="both"/>
        <w:textAlignment w:val="auto"/>
        <w:rPr>
          <w:rFonts w:hint="eastAsia" w:ascii="Times New Roman" w:hAnsi="Times New Roman" w:eastAsia="方正仿宋_GBK" w:cs="Times New Roman"/>
          <w:color w:val="auto"/>
          <w:kern w:val="2"/>
          <w:sz w:val="32"/>
          <w:szCs w:val="36"/>
          <w:highlight w:val="none"/>
          <w:lang w:val="en-US" w:eastAsia="zh-CN" w:bidi="ar"/>
        </w:rPr>
      </w:pPr>
      <w:r>
        <w:rPr>
          <w:rFonts w:hint="eastAsia" w:ascii="Times New Roman" w:hAnsi="Times New Roman" w:eastAsia="方正仿宋_GBK" w:cs="Times New Roman"/>
          <w:color w:val="auto"/>
          <w:kern w:val="2"/>
          <w:sz w:val="32"/>
          <w:szCs w:val="36"/>
          <w:highlight w:val="none"/>
          <w:lang w:val="en-US" w:eastAsia="zh-CN" w:bidi="ar"/>
        </w:rPr>
        <w:t>（一）有完善的发展规划，发展目标明确，功能定位合理，产业集中度高。</w:t>
      </w:r>
    </w:p>
    <w:p w14:paraId="3D4D2366">
      <w:pPr>
        <w:keepNext w:val="0"/>
        <w:keepLines w:val="0"/>
        <w:pageBreakBefore w:val="0"/>
        <w:widowControl w:val="0"/>
        <w:numPr>
          <w:ilvl w:val="0"/>
          <w:numId w:val="0"/>
        </w:numPr>
        <w:suppressLineNumbers w:val="0"/>
        <w:suppressAutoHyphens/>
        <w:kinsoku/>
        <w:wordWrap/>
        <w:overflowPunct/>
        <w:topLinePunct w:val="0"/>
        <w:autoSpaceDE w:val="0"/>
        <w:autoSpaceDN/>
        <w:bidi w:val="0"/>
        <w:adjustRightInd/>
        <w:snapToGrid/>
        <w:spacing w:beforeLines="0" w:beforeAutospacing="0" w:afterLines="0" w:afterAutospacing="0" w:line="590" w:lineRule="exact"/>
        <w:ind w:left="0" w:leftChars="0" w:right="0" w:firstLine="640" w:firstLineChars="200"/>
        <w:jc w:val="both"/>
        <w:textAlignment w:val="auto"/>
        <w:rPr>
          <w:rFonts w:hint="eastAsia" w:ascii="Times New Roman" w:hAnsi="Times New Roman" w:eastAsia="方正仿宋_GBK" w:cs="Times New Roman"/>
          <w:color w:val="auto"/>
          <w:kern w:val="2"/>
          <w:sz w:val="32"/>
          <w:szCs w:val="36"/>
          <w:highlight w:val="none"/>
          <w:lang w:val="en-US" w:eastAsia="zh-CN" w:bidi="ar"/>
        </w:rPr>
      </w:pPr>
      <w:r>
        <w:rPr>
          <w:rFonts w:hint="eastAsia" w:ascii="Times New Roman" w:hAnsi="Times New Roman" w:eastAsia="方正仿宋_GBK" w:cs="Times New Roman"/>
          <w:color w:val="auto"/>
          <w:kern w:val="2"/>
          <w:sz w:val="32"/>
          <w:szCs w:val="36"/>
          <w:highlight w:val="none"/>
          <w:lang w:val="en-US" w:eastAsia="zh-CN" w:bidi="ar"/>
        </w:rPr>
        <w:t>（二）管理单位和管理人员明确，能够有效负责开展集聚区建设、运营和管理。统计和管理工作制度健全，能够及时、完整、准确提供集聚区相关统计数据和发展管理报告。</w:t>
      </w:r>
    </w:p>
    <w:p w14:paraId="104ACA6B">
      <w:pPr>
        <w:keepNext w:val="0"/>
        <w:keepLines w:val="0"/>
        <w:pageBreakBefore w:val="0"/>
        <w:widowControl w:val="0"/>
        <w:numPr>
          <w:ilvl w:val="0"/>
          <w:numId w:val="0"/>
        </w:numPr>
        <w:suppressAutoHyphens/>
        <w:kinsoku/>
        <w:wordWrap/>
        <w:overflowPunct/>
        <w:topLinePunct w:val="0"/>
        <w:autoSpaceDE w:val="0"/>
        <w:autoSpaceDN/>
        <w:bidi w:val="0"/>
        <w:adjustRightInd/>
        <w:snapToGrid/>
        <w:spacing w:beforeLines="0" w:beforeAutospacing="0" w:afterLines="0" w:line="590" w:lineRule="exact"/>
        <w:ind w:left="0" w:leftChars="0" w:firstLine="640" w:firstLineChars="200"/>
        <w:jc w:val="both"/>
        <w:textAlignment w:val="auto"/>
        <w:rPr>
          <w:rFonts w:hint="eastAsia" w:ascii="Times New Roman" w:hAnsi="Times New Roman" w:eastAsia="方正仿宋_GBK" w:cs="Times New Roman"/>
          <w:b w:val="0"/>
          <w:bCs w:val="0"/>
          <w:color w:val="auto"/>
          <w:sz w:val="32"/>
          <w:szCs w:val="36"/>
          <w:highlight w:val="none"/>
          <w:u w:val="none"/>
          <w:lang w:val="en-US" w:eastAsia="zh-CN" w:bidi="ar"/>
        </w:rPr>
      </w:pPr>
      <w:r>
        <w:rPr>
          <w:rFonts w:hint="eastAsia" w:ascii="Times New Roman" w:hAnsi="Times New Roman" w:eastAsia="方正仿宋_GBK" w:cs="Times New Roman"/>
          <w:b w:val="0"/>
          <w:bCs w:val="0"/>
          <w:color w:val="auto"/>
          <w:sz w:val="32"/>
          <w:szCs w:val="36"/>
          <w:highlight w:val="none"/>
          <w:u w:val="none"/>
          <w:lang w:val="en-US" w:eastAsia="zh-CN" w:bidi="ar"/>
        </w:rPr>
        <w:t>（三）产</w:t>
      </w:r>
      <w:r>
        <w:rPr>
          <w:rFonts w:hint="eastAsia" w:ascii="Times New Roman" w:hAnsi="Times New Roman" w:eastAsia="方正仿宋_GBK" w:cs="Times New Roman"/>
          <w:color w:val="auto"/>
          <w:kern w:val="2"/>
          <w:sz w:val="32"/>
          <w:szCs w:val="36"/>
          <w:highlight w:val="none"/>
        </w:rPr>
        <w:t>业特色鲜明，</w:t>
      </w:r>
      <w:r>
        <w:rPr>
          <w:rFonts w:hint="eastAsia" w:ascii="Times New Roman" w:hAnsi="Times New Roman" w:eastAsia="方正仿宋_GBK" w:cs="Times New Roman"/>
          <w:color w:val="auto"/>
          <w:kern w:val="2"/>
          <w:sz w:val="32"/>
          <w:szCs w:val="36"/>
          <w:highlight w:val="none"/>
          <w:lang w:val="en-US" w:eastAsia="zh-CN"/>
        </w:rPr>
        <w:t>在科技服务业</w:t>
      </w:r>
      <w:r>
        <w:rPr>
          <w:rFonts w:hint="eastAsia" w:ascii="Times New Roman" w:hAnsi="Times New Roman" w:eastAsia="方正仿宋_GBK" w:cs="Times New Roman"/>
          <w:color w:val="auto"/>
          <w:kern w:val="2"/>
          <w:sz w:val="32"/>
          <w:szCs w:val="36"/>
          <w:highlight w:val="none"/>
        </w:rPr>
        <w:t>细分产业领域</w:t>
      </w:r>
      <w:r>
        <w:rPr>
          <w:rFonts w:hint="eastAsia" w:ascii="Times New Roman" w:hAnsi="Times New Roman" w:eastAsia="方正仿宋_GBK" w:cs="Times New Roman"/>
          <w:color w:val="auto"/>
          <w:kern w:val="2"/>
          <w:sz w:val="32"/>
          <w:szCs w:val="36"/>
          <w:highlight w:val="none"/>
          <w:lang w:val="en-US" w:eastAsia="zh-CN"/>
        </w:rPr>
        <w:t>中，单一领域原则上</w:t>
      </w:r>
      <w:r>
        <w:rPr>
          <w:rFonts w:hint="eastAsia" w:ascii="Times New Roman" w:hAnsi="Times New Roman" w:eastAsia="方正仿宋_GBK" w:cs="Times New Roman"/>
          <w:b w:val="0"/>
          <w:bCs w:val="0"/>
          <w:color w:val="auto"/>
          <w:sz w:val="32"/>
          <w:szCs w:val="36"/>
          <w:highlight w:val="none"/>
          <w:u w:val="none"/>
          <w:lang w:val="en-US" w:eastAsia="zh-CN" w:bidi="ar"/>
        </w:rPr>
        <w:t>规上科技服务业企业数量达5家及以上，企业营业收入总额达2亿元及以上；</w:t>
      </w:r>
      <w:r>
        <w:rPr>
          <w:rFonts w:hint="eastAsia" w:ascii="Times New Roman" w:hAnsi="Times New Roman" w:eastAsia="方正仿宋_GBK" w:cs="Times New Roman"/>
          <w:color w:val="auto"/>
          <w:kern w:val="2"/>
          <w:sz w:val="32"/>
          <w:szCs w:val="36"/>
          <w:highlight w:val="none"/>
          <w:lang w:val="en-US" w:eastAsia="zh-CN"/>
        </w:rPr>
        <w:t>至少拥有</w:t>
      </w:r>
      <w:r>
        <w:rPr>
          <w:rFonts w:hint="eastAsia" w:ascii="Times New Roman" w:hAnsi="Times New Roman" w:eastAsia="方正仿宋_GBK" w:cs="Times New Roman"/>
          <w:b w:val="0"/>
          <w:bCs w:val="0"/>
          <w:color w:val="auto"/>
          <w:sz w:val="32"/>
          <w:szCs w:val="36"/>
          <w:highlight w:val="none"/>
          <w:u w:val="none"/>
          <w:lang w:val="en-US" w:eastAsia="zh-CN" w:bidi="ar"/>
        </w:rPr>
        <w:t>3个省（部）级及以上创新平台载体；牵头或参与制定3项及以上科技服务业相关国际/国内/行业标准。</w:t>
      </w:r>
    </w:p>
    <w:p w14:paraId="60776A98">
      <w:pPr>
        <w:keepNext w:val="0"/>
        <w:keepLines w:val="0"/>
        <w:pageBreakBefore w:val="0"/>
        <w:widowControl w:val="0"/>
        <w:numPr>
          <w:ilvl w:val="0"/>
          <w:numId w:val="0"/>
        </w:numPr>
        <w:suppressAutoHyphens/>
        <w:kinsoku/>
        <w:wordWrap/>
        <w:overflowPunct/>
        <w:topLinePunct w:val="0"/>
        <w:autoSpaceDE w:val="0"/>
        <w:autoSpaceDN/>
        <w:bidi w:val="0"/>
        <w:adjustRightInd/>
        <w:snapToGrid/>
        <w:spacing w:beforeLines="0" w:beforeAutospacing="0" w:afterLines="0" w:line="590" w:lineRule="exact"/>
        <w:ind w:left="0" w:leftChars="0" w:firstLine="640" w:firstLineChars="200"/>
        <w:jc w:val="both"/>
        <w:textAlignment w:val="auto"/>
        <w:rPr>
          <w:rFonts w:hint="eastAsia" w:ascii="Times New Roman" w:hAnsi="Times New Roman" w:eastAsia="方正仿宋_GBK" w:cs="Times New Roman"/>
          <w:b w:val="0"/>
          <w:bCs w:val="0"/>
          <w:color w:val="auto"/>
          <w:sz w:val="32"/>
          <w:szCs w:val="36"/>
          <w:highlight w:val="none"/>
          <w:u w:val="none"/>
          <w:lang w:val="en-US" w:eastAsia="zh-CN" w:bidi="ar"/>
        </w:rPr>
      </w:pPr>
      <w:r>
        <w:rPr>
          <w:rFonts w:hint="eastAsia" w:ascii="Times New Roman" w:hAnsi="Times New Roman" w:eastAsia="方正仿宋_GBK" w:cs="Times New Roman"/>
          <w:b w:val="0"/>
          <w:bCs w:val="0"/>
          <w:color w:val="auto"/>
          <w:sz w:val="32"/>
          <w:szCs w:val="36"/>
          <w:highlight w:val="none"/>
          <w:u w:val="none"/>
          <w:lang w:val="en-US" w:eastAsia="zh-CN" w:bidi="ar"/>
        </w:rPr>
        <w:t>（四）优质企业集聚，科技服务业龙头企业、上市企业、独角兽（潜在）企业、专精特新“小巨人”企业、国家高新技术企业、科技型中小企业等优质企业数量较多，企业竞争力较强，拥有较高的品牌知名度和行业影响力。</w:t>
      </w:r>
    </w:p>
    <w:p w14:paraId="085B8F99">
      <w:pPr>
        <w:keepNext w:val="0"/>
        <w:keepLines w:val="0"/>
        <w:pageBreakBefore w:val="0"/>
        <w:widowControl w:val="0"/>
        <w:numPr>
          <w:ilvl w:val="0"/>
          <w:numId w:val="0"/>
        </w:numPr>
        <w:suppressAutoHyphens/>
        <w:kinsoku/>
        <w:wordWrap/>
        <w:overflowPunct/>
        <w:topLinePunct w:val="0"/>
        <w:autoSpaceDE w:val="0"/>
        <w:autoSpaceDN/>
        <w:bidi w:val="0"/>
        <w:adjustRightInd/>
        <w:snapToGrid/>
        <w:spacing w:beforeLines="0" w:beforeAutospacing="0" w:afterLines="0" w:line="590" w:lineRule="exact"/>
        <w:ind w:left="0" w:leftChars="0" w:firstLine="640" w:firstLineChars="200"/>
        <w:jc w:val="both"/>
        <w:textAlignment w:val="auto"/>
        <w:rPr>
          <w:rFonts w:hint="eastAsia" w:ascii="Times New Roman" w:hAnsi="Times New Roman" w:eastAsia="方正仿宋_GBK" w:cs="Times New Roman"/>
          <w:b w:val="0"/>
          <w:bCs w:val="0"/>
          <w:color w:val="auto"/>
          <w:sz w:val="32"/>
          <w:szCs w:val="36"/>
          <w:highlight w:val="none"/>
          <w:u w:val="none"/>
          <w:lang w:val="en-US" w:eastAsia="zh-CN" w:bidi="ar"/>
        </w:rPr>
      </w:pPr>
      <w:r>
        <w:rPr>
          <w:rFonts w:hint="eastAsia" w:ascii="Times New Roman" w:hAnsi="Times New Roman" w:eastAsia="方正仿宋_GBK" w:cs="Times New Roman"/>
          <w:b w:val="0"/>
          <w:bCs w:val="0"/>
          <w:color w:val="auto"/>
          <w:sz w:val="32"/>
          <w:szCs w:val="36"/>
          <w:highlight w:val="none"/>
          <w:u w:val="none"/>
          <w:lang w:val="en-US" w:eastAsia="zh-CN" w:bidi="ar"/>
        </w:rPr>
        <w:t>（五）生态体系完善，人才引育机制较为健全，政府产业引导基金规模水平较高，基础设施完备，配套服务体系高效，行业协会、产业联盟等作用发挥明显，形成各类创新主体联动发展、协同创新发展格局。</w:t>
      </w:r>
    </w:p>
    <w:p w14:paraId="145C6E24">
      <w:pPr>
        <w:keepNext w:val="0"/>
        <w:keepLines w:val="0"/>
        <w:pageBreakBefore w:val="0"/>
        <w:widowControl w:val="0"/>
        <w:numPr>
          <w:ilvl w:val="0"/>
          <w:numId w:val="0"/>
        </w:numPr>
        <w:suppressAutoHyphens/>
        <w:kinsoku/>
        <w:wordWrap/>
        <w:overflowPunct/>
        <w:topLinePunct w:val="0"/>
        <w:autoSpaceDE w:val="0"/>
        <w:autoSpaceDN/>
        <w:bidi w:val="0"/>
        <w:adjustRightInd/>
        <w:snapToGrid/>
        <w:spacing w:beforeLines="0" w:afterLines="0" w:line="590" w:lineRule="exact"/>
        <w:ind w:firstLine="640" w:firstLineChars="200"/>
        <w:jc w:val="both"/>
        <w:textAlignment w:val="auto"/>
        <w:rPr>
          <w:rFonts w:hint="eastAsia" w:ascii="Times New Roman" w:hAnsi="Times New Roman" w:eastAsia="方正仿宋_GBK" w:cs="Times New Roman"/>
          <w:color w:val="auto"/>
          <w:sz w:val="32"/>
          <w:szCs w:val="36"/>
          <w:highlight w:val="none"/>
          <w:u w:val="none"/>
          <w:lang w:val="en-US" w:eastAsia="zh-CN" w:bidi="ar"/>
        </w:rPr>
      </w:pPr>
      <w:r>
        <w:rPr>
          <w:rFonts w:hint="eastAsia" w:ascii="Times New Roman" w:hAnsi="Times New Roman" w:eastAsia="方正仿宋_GBK" w:cs="Times New Roman"/>
          <w:b w:val="0"/>
          <w:bCs w:val="0"/>
          <w:color w:val="auto"/>
          <w:sz w:val="32"/>
          <w:szCs w:val="36"/>
          <w:highlight w:val="none"/>
          <w:u w:val="none"/>
          <w:lang w:val="en-US" w:eastAsia="zh-CN" w:bidi="ar"/>
        </w:rPr>
        <w:t>（六）</w:t>
      </w:r>
      <w:r>
        <w:rPr>
          <w:rFonts w:hint="eastAsia" w:ascii="Times New Roman" w:hAnsi="Times New Roman" w:eastAsia="方正仿宋_GBK" w:cs="Times New Roman"/>
          <w:b w:val="0"/>
          <w:bCs w:val="0"/>
          <w:color w:val="auto"/>
          <w:sz w:val="32"/>
          <w:szCs w:val="36"/>
          <w:highlight w:val="none"/>
          <w:u w:val="none"/>
          <w:lang w:eastAsia="zh-CN" w:bidi="ar"/>
        </w:rPr>
        <w:t>皖北和大别山革命老区的</w:t>
      </w:r>
      <w:r>
        <w:rPr>
          <w:rFonts w:hint="eastAsia" w:ascii="Times New Roman" w:hAnsi="Times New Roman" w:eastAsia="方正仿宋_GBK" w:cs="Times New Roman"/>
          <w:color w:val="auto"/>
          <w:kern w:val="2"/>
          <w:sz w:val="32"/>
          <w:szCs w:val="36"/>
          <w:highlight w:val="none"/>
          <w:u w:val="none"/>
          <w:lang w:val="en-US" w:eastAsia="zh-CN" w:bidi="ar"/>
        </w:rPr>
        <w:t>县（市、区）和省级及以上开发区申报的量化条件可下浮20%。</w:t>
      </w:r>
    </w:p>
    <w:p w14:paraId="5B9FF6B1">
      <w:pPr>
        <w:keepNext w:val="0"/>
        <w:keepLines w:val="0"/>
        <w:pageBreakBefore w:val="0"/>
        <w:widowControl w:val="0"/>
        <w:numPr>
          <w:ilvl w:val="0"/>
          <w:numId w:val="0"/>
        </w:numPr>
        <w:suppressAutoHyphens/>
        <w:kinsoku/>
        <w:wordWrap/>
        <w:overflowPunct/>
        <w:topLinePunct w:val="0"/>
        <w:autoSpaceDE/>
        <w:autoSpaceDN/>
        <w:bidi w:val="0"/>
        <w:adjustRightInd/>
        <w:snapToGrid/>
        <w:spacing w:beforeLines="0" w:beforeAutospacing="0" w:afterLines="0" w:line="590" w:lineRule="exact"/>
        <w:ind w:left="0" w:leftChars="0" w:firstLine="640" w:firstLineChars="200"/>
        <w:jc w:val="both"/>
        <w:textAlignment w:val="auto"/>
        <w:rPr>
          <w:rFonts w:hint="eastAsia" w:ascii="Times New Roman" w:hAnsi="Times New Roman" w:eastAsia="方正仿宋_GBK" w:cs="Times New Roman"/>
          <w:color w:val="auto"/>
          <w:sz w:val="32"/>
          <w:szCs w:val="36"/>
          <w:highlight w:val="none"/>
        </w:rPr>
      </w:pPr>
      <w:r>
        <w:rPr>
          <w:rFonts w:hint="eastAsia" w:ascii="Times New Roman" w:hAnsi="Times New Roman" w:eastAsia="方正楷体_GBK" w:cs="Times New Roman"/>
          <w:b w:val="0"/>
          <w:bCs w:val="0"/>
          <w:color w:val="auto"/>
          <w:sz w:val="32"/>
          <w:szCs w:val="36"/>
          <w:highlight w:val="none"/>
          <w:lang w:val="en-US" w:eastAsia="zh-CN"/>
        </w:rPr>
        <w:t>第七条</w:t>
      </w:r>
      <w:r>
        <w:rPr>
          <w:rFonts w:hint="eastAsia" w:ascii="Times New Roman" w:hAnsi="Times New Roman" w:eastAsia="方正仿宋_GBK" w:cs="Times New Roman"/>
          <w:b w:val="0"/>
          <w:bCs w:val="0"/>
          <w:color w:val="auto"/>
          <w:sz w:val="32"/>
          <w:szCs w:val="36"/>
          <w:highlight w:val="none"/>
          <w:lang w:val="en-US" w:eastAsia="zh-CN"/>
        </w:rPr>
        <w:t xml:space="preserve"> </w:t>
      </w:r>
      <w:r>
        <w:rPr>
          <w:rFonts w:hint="eastAsia" w:ascii="Times New Roman" w:hAnsi="Times New Roman" w:eastAsia="方正仿宋_GBK" w:cs="Times New Roman"/>
          <w:color w:val="auto"/>
          <w:sz w:val="32"/>
          <w:szCs w:val="36"/>
          <w:highlight w:val="none"/>
          <w:lang w:val="en-US" w:eastAsia="zh-CN"/>
        </w:rPr>
        <w:t>集聚区</w:t>
      </w:r>
      <w:r>
        <w:rPr>
          <w:rFonts w:hint="eastAsia" w:ascii="Times New Roman" w:hAnsi="Times New Roman" w:eastAsia="方正仿宋_GBK" w:cs="Times New Roman"/>
          <w:color w:val="auto"/>
          <w:sz w:val="32"/>
          <w:szCs w:val="36"/>
          <w:highlight w:val="none"/>
        </w:rPr>
        <w:t>申报</w:t>
      </w:r>
      <w:r>
        <w:rPr>
          <w:rFonts w:hint="eastAsia" w:ascii="Times New Roman" w:hAnsi="Times New Roman" w:eastAsia="方正仿宋_GBK" w:cs="Times New Roman"/>
          <w:color w:val="auto"/>
          <w:sz w:val="32"/>
          <w:szCs w:val="36"/>
          <w:highlight w:val="none"/>
          <w:lang w:eastAsia="zh-CN"/>
        </w:rPr>
        <w:t>建设</w:t>
      </w:r>
      <w:r>
        <w:rPr>
          <w:rFonts w:hint="eastAsia" w:ascii="Times New Roman" w:hAnsi="Times New Roman" w:eastAsia="方正仿宋_GBK" w:cs="Times New Roman"/>
          <w:color w:val="auto"/>
          <w:sz w:val="32"/>
          <w:szCs w:val="36"/>
          <w:highlight w:val="none"/>
        </w:rPr>
        <w:t>程序如下：</w:t>
      </w:r>
    </w:p>
    <w:p w14:paraId="2C66C018">
      <w:pPr>
        <w:keepNext w:val="0"/>
        <w:keepLines w:val="0"/>
        <w:pageBreakBefore w:val="0"/>
        <w:widowControl w:val="0"/>
        <w:numPr>
          <w:ilvl w:val="0"/>
          <w:numId w:val="0"/>
        </w:numPr>
        <w:suppressLineNumbers w:val="0"/>
        <w:suppressAutoHyphens/>
        <w:kinsoku/>
        <w:wordWrap/>
        <w:overflowPunct/>
        <w:topLinePunct w:val="0"/>
        <w:autoSpaceDE/>
        <w:autoSpaceDN/>
        <w:bidi w:val="0"/>
        <w:adjustRightInd/>
        <w:snapToGrid/>
        <w:spacing w:beforeLines="0" w:beforeAutospacing="0" w:afterLines="0" w:afterAutospacing="0" w:line="590" w:lineRule="exact"/>
        <w:ind w:left="0" w:leftChars="0" w:right="0" w:firstLine="640" w:firstLineChars="200"/>
        <w:jc w:val="left"/>
        <w:textAlignment w:val="auto"/>
        <w:rPr>
          <w:rFonts w:hint="eastAsia" w:ascii="Times New Roman" w:hAnsi="Times New Roman" w:eastAsia="方正仿宋_GBK" w:cs="Times New Roman"/>
          <w:color w:val="auto"/>
          <w:kern w:val="2"/>
          <w:sz w:val="32"/>
          <w:szCs w:val="36"/>
          <w:highlight w:val="none"/>
        </w:rPr>
      </w:pPr>
      <w:r>
        <w:rPr>
          <w:rFonts w:hint="eastAsia" w:ascii="Times New Roman" w:hAnsi="Times New Roman" w:eastAsia="方正仿宋_GBK" w:cs="Times New Roman"/>
          <w:b w:val="0"/>
          <w:bCs w:val="0"/>
          <w:color w:val="auto"/>
          <w:sz w:val="32"/>
          <w:szCs w:val="36"/>
          <w:highlight w:val="none"/>
          <w:u w:val="none"/>
          <w:lang w:val="en-US" w:eastAsia="zh-CN" w:bidi="ar"/>
        </w:rPr>
        <w:t>（一）</w:t>
      </w:r>
      <w:r>
        <w:rPr>
          <w:rFonts w:hint="eastAsia" w:ascii="Times New Roman" w:hAnsi="Times New Roman" w:eastAsia="方正仿宋_GBK" w:cs="Times New Roman"/>
          <w:color w:val="auto"/>
          <w:spacing w:val="7"/>
          <w:kern w:val="2"/>
          <w:sz w:val="32"/>
          <w:szCs w:val="36"/>
          <w:highlight w:val="none"/>
          <w:lang w:val="en-US" w:eastAsia="zh-CN" w:bidi="ar"/>
        </w:rPr>
        <w:t>集</w:t>
      </w:r>
      <w:r>
        <w:rPr>
          <w:rFonts w:hint="eastAsia" w:ascii="Times New Roman" w:hAnsi="Times New Roman" w:eastAsia="方正仿宋_GBK" w:cs="Times New Roman"/>
          <w:color w:val="auto"/>
          <w:kern w:val="2"/>
          <w:sz w:val="32"/>
          <w:szCs w:val="36"/>
          <w:highlight w:val="none"/>
          <w:lang w:val="en-US" w:eastAsia="zh-CN" w:bidi="ar"/>
        </w:rPr>
        <w:t>聚区申报原则上每年一次，省科技厅印发申报通知，各市科技部门根据通知要求，组织辖区内集聚区的申报工作。</w:t>
      </w:r>
    </w:p>
    <w:p w14:paraId="292167DE">
      <w:pPr>
        <w:keepNext w:val="0"/>
        <w:keepLines w:val="0"/>
        <w:pageBreakBefore w:val="0"/>
        <w:widowControl w:val="0"/>
        <w:numPr>
          <w:ilvl w:val="0"/>
          <w:numId w:val="0"/>
        </w:numPr>
        <w:suppressLineNumbers w:val="0"/>
        <w:suppressAutoHyphens/>
        <w:kinsoku/>
        <w:wordWrap/>
        <w:overflowPunct/>
        <w:topLinePunct w:val="0"/>
        <w:autoSpaceDE w:val="0"/>
        <w:autoSpaceDN/>
        <w:bidi w:val="0"/>
        <w:adjustRightInd/>
        <w:snapToGrid/>
        <w:spacing w:beforeLines="0" w:beforeAutospacing="0" w:afterLines="0" w:afterAutospacing="0" w:line="590" w:lineRule="exact"/>
        <w:ind w:left="0" w:leftChars="0" w:right="0" w:firstLine="668" w:firstLineChars="200"/>
        <w:jc w:val="both"/>
        <w:textAlignment w:val="auto"/>
        <w:rPr>
          <w:rFonts w:hint="eastAsia" w:ascii="Times New Roman" w:hAnsi="Times New Roman" w:eastAsia="方正仿宋_GBK" w:cs="Times New Roman"/>
          <w:color w:val="auto"/>
          <w:kern w:val="2"/>
          <w:sz w:val="32"/>
          <w:szCs w:val="36"/>
          <w:highlight w:val="none"/>
        </w:rPr>
      </w:pPr>
      <w:r>
        <w:rPr>
          <w:rFonts w:hint="eastAsia" w:ascii="Times New Roman" w:hAnsi="Times New Roman" w:eastAsia="方正仿宋_GBK" w:cs="Times New Roman"/>
          <w:color w:val="auto"/>
          <w:spacing w:val="7"/>
          <w:kern w:val="2"/>
          <w:sz w:val="32"/>
          <w:szCs w:val="36"/>
          <w:highlight w:val="none"/>
          <w:lang w:val="en-US" w:eastAsia="zh-CN" w:bidi="ar"/>
        </w:rPr>
        <w:t>（二）符合</w:t>
      </w:r>
      <w:r>
        <w:rPr>
          <w:rFonts w:hint="eastAsia" w:ascii="Times New Roman" w:hAnsi="Times New Roman" w:eastAsia="方正仿宋_GBK" w:cs="Times New Roman"/>
          <w:color w:val="auto"/>
          <w:kern w:val="2"/>
          <w:sz w:val="32"/>
          <w:szCs w:val="36"/>
          <w:highlight w:val="none"/>
          <w:lang w:val="en-US" w:eastAsia="zh-CN" w:bidi="ar"/>
        </w:rPr>
        <w:t>条件的县（市、区）和省级及以上开发区科技部门，经县（市、区）人民政府或开发区管委会同意，向所在市科技部门提出申请。</w:t>
      </w:r>
      <w:r>
        <w:rPr>
          <w:rFonts w:hint="eastAsia" w:ascii="Times New Roman" w:hAnsi="Times New Roman" w:eastAsia="方正仿宋_GBK" w:cs="Times New Roman"/>
          <w:color w:val="auto"/>
          <w:kern w:val="0"/>
          <w:sz w:val="32"/>
          <w:szCs w:val="36"/>
          <w:highlight w:val="none"/>
          <w:lang w:val="en-US" w:eastAsia="zh-CN" w:bidi="ar"/>
        </w:rPr>
        <w:t>各</w:t>
      </w:r>
      <w:r>
        <w:rPr>
          <w:rFonts w:hint="eastAsia" w:ascii="Times New Roman" w:hAnsi="Times New Roman" w:eastAsia="方正仿宋_GBK" w:cs="Times New Roman"/>
          <w:color w:val="auto"/>
          <w:kern w:val="2"/>
          <w:sz w:val="32"/>
          <w:szCs w:val="36"/>
          <w:highlight w:val="none"/>
          <w:lang w:val="en-US" w:eastAsia="zh-CN" w:bidi="ar"/>
        </w:rPr>
        <w:t>市科技部门对申报材料的完整性、真实性和有效性进行初审后确定推荐名单，并将申报材料及审核意见报送省科技厅。</w:t>
      </w:r>
    </w:p>
    <w:p w14:paraId="7178C6F3">
      <w:pPr>
        <w:keepNext w:val="0"/>
        <w:keepLines w:val="0"/>
        <w:pageBreakBefore w:val="0"/>
        <w:widowControl w:val="0"/>
        <w:numPr>
          <w:ilvl w:val="0"/>
          <w:numId w:val="0"/>
        </w:numPr>
        <w:suppressLineNumbers w:val="0"/>
        <w:suppressAutoHyphens/>
        <w:kinsoku/>
        <w:wordWrap/>
        <w:overflowPunct/>
        <w:topLinePunct w:val="0"/>
        <w:autoSpaceDE w:val="0"/>
        <w:autoSpaceDN/>
        <w:bidi w:val="0"/>
        <w:adjustRightInd/>
        <w:snapToGrid/>
        <w:spacing w:beforeLines="0" w:beforeAutospacing="0" w:afterLines="0" w:afterAutospacing="0" w:line="590" w:lineRule="exact"/>
        <w:ind w:left="0" w:leftChars="0" w:right="0" w:firstLine="668" w:firstLineChars="200"/>
        <w:jc w:val="both"/>
        <w:textAlignment w:val="auto"/>
        <w:rPr>
          <w:rFonts w:hint="eastAsia" w:ascii="Times New Roman" w:hAnsi="Times New Roman" w:eastAsia="方正仿宋_GBK" w:cs="Times New Roman"/>
          <w:color w:val="auto"/>
          <w:spacing w:val="7"/>
          <w:kern w:val="2"/>
          <w:sz w:val="32"/>
          <w:szCs w:val="36"/>
          <w:highlight w:val="none"/>
          <w:lang w:bidi="ar"/>
        </w:rPr>
      </w:pPr>
      <w:r>
        <w:rPr>
          <w:rFonts w:hint="eastAsia" w:ascii="Times New Roman" w:hAnsi="Times New Roman" w:eastAsia="方正仿宋_GBK" w:cs="Times New Roman"/>
          <w:color w:val="auto"/>
          <w:spacing w:val="7"/>
          <w:kern w:val="2"/>
          <w:sz w:val="32"/>
          <w:szCs w:val="36"/>
          <w:highlight w:val="none"/>
          <w:lang w:val="en-US" w:eastAsia="zh-CN" w:bidi="ar"/>
        </w:rPr>
        <w:t>（三）建设主体应根据申</w:t>
      </w:r>
      <w:r>
        <w:rPr>
          <w:rFonts w:hint="eastAsia" w:ascii="Times New Roman" w:hAnsi="Times New Roman" w:eastAsia="方正仿宋_GBK" w:cs="Times New Roman"/>
          <w:b w:val="0"/>
          <w:bCs w:val="0"/>
          <w:color w:val="auto"/>
          <w:spacing w:val="7"/>
          <w:kern w:val="2"/>
          <w:sz w:val="32"/>
          <w:szCs w:val="36"/>
          <w:highlight w:val="none"/>
          <w:lang w:val="en-US" w:eastAsia="zh-CN" w:bidi="ar"/>
        </w:rPr>
        <w:t>报通知提交申请材料，申报材料应包括集聚区建设方案和其他佐证材料。其中集聚区建设方案应包括</w:t>
      </w:r>
      <w:r>
        <w:rPr>
          <w:rFonts w:hint="eastAsia" w:ascii="Times New Roman" w:hAnsi="Times New Roman" w:eastAsia="方正仿宋_GBK" w:cs="Times New Roman"/>
          <w:b w:val="0"/>
          <w:bCs w:val="0"/>
          <w:color w:val="auto"/>
          <w:spacing w:val="7"/>
          <w:sz w:val="32"/>
          <w:szCs w:val="36"/>
          <w:highlight w:val="none"/>
          <w:lang w:val="en-US" w:eastAsia="zh-CN" w:bidi="ar"/>
        </w:rPr>
        <w:t>基础条件、建设思路与目标、重点任务、保障措施</w:t>
      </w:r>
      <w:r>
        <w:rPr>
          <w:rFonts w:hint="eastAsia" w:ascii="Times New Roman" w:hAnsi="Times New Roman" w:eastAsia="方正仿宋_GBK" w:cs="Times New Roman"/>
          <w:b w:val="0"/>
          <w:bCs w:val="0"/>
          <w:color w:val="auto"/>
          <w:spacing w:val="7"/>
          <w:kern w:val="2"/>
          <w:sz w:val="32"/>
          <w:szCs w:val="36"/>
          <w:highlight w:val="none"/>
          <w:lang w:val="en-US" w:eastAsia="zh-CN" w:bidi="ar"/>
        </w:rPr>
        <w:t>等。</w:t>
      </w:r>
    </w:p>
    <w:p w14:paraId="4629654B">
      <w:pPr>
        <w:keepNext w:val="0"/>
        <w:keepLines w:val="0"/>
        <w:pageBreakBefore w:val="0"/>
        <w:widowControl w:val="0"/>
        <w:numPr>
          <w:ilvl w:val="0"/>
          <w:numId w:val="0"/>
        </w:numPr>
        <w:suppressLineNumbers w:val="0"/>
        <w:suppressAutoHyphens/>
        <w:kinsoku/>
        <w:wordWrap/>
        <w:overflowPunct/>
        <w:topLinePunct w:val="0"/>
        <w:autoSpaceDE w:val="0"/>
        <w:autoSpaceDN/>
        <w:bidi w:val="0"/>
        <w:adjustRightInd/>
        <w:snapToGrid/>
        <w:spacing w:beforeLines="0" w:beforeAutospacing="0" w:afterLines="0" w:afterAutospacing="0" w:line="590" w:lineRule="exact"/>
        <w:ind w:left="0" w:leftChars="0" w:right="0" w:firstLine="668" w:firstLineChars="200"/>
        <w:jc w:val="both"/>
        <w:textAlignment w:val="auto"/>
        <w:rPr>
          <w:rFonts w:hint="eastAsia" w:ascii="Times New Roman" w:hAnsi="Times New Roman" w:eastAsia="方正仿宋_GBK" w:cs="Times New Roman"/>
          <w:color w:val="auto"/>
          <w:kern w:val="2"/>
          <w:sz w:val="32"/>
          <w:szCs w:val="36"/>
          <w:highlight w:val="none"/>
          <w:lang w:val="en-US" w:eastAsia="zh-CN" w:bidi="ar"/>
        </w:rPr>
      </w:pPr>
      <w:r>
        <w:rPr>
          <w:rFonts w:hint="eastAsia" w:ascii="Times New Roman" w:hAnsi="Times New Roman" w:eastAsia="方正仿宋_GBK" w:cs="Times New Roman"/>
          <w:color w:val="auto"/>
          <w:spacing w:val="7"/>
          <w:kern w:val="2"/>
          <w:sz w:val="32"/>
          <w:szCs w:val="36"/>
          <w:highlight w:val="none"/>
          <w:lang w:val="en-US" w:eastAsia="zh-CN" w:bidi="ar"/>
        </w:rPr>
        <w:t>（四）省科技厅</w:t>
      </w:r>
      <w:r>
        <w:rPr>
          <w:rFonts w:hint="eastAsia" w:ascii="Times New Roman" w:hAnsi="Times New Roman" w:eastAsia="方正仿宋_GBK" w:cs="Times New Roman"/>
          <w:color w:val="auto"/>
          <w:kern w:val="0"/>
          <w:sz w:val="32"/>
          <w:szCs w:val="36"/>
          <w:highlight w:val="none"/>
          <w:lang w:val="en-US" w:eastAsia="zh-CN" w:bidi="ar"/>
        </w:rPr>
        <w:t>根据申报材料组织专家评审</w:t>
      </w:r>
      <w:r>
        <w:rPr>
          <w:rFonts w:hint="eastAsia" w:ascii="Times New Roman" w:hAnsi="Times New Roman" w:eastAsia="方正仿宋_GBK" w:cs="Times New Roman"/>
          <w:color w:val="auto"/>
          <w:spacing w:val="7"/>
          <w:kern w:val="2"/>
          <w:sz w:val="32"/>
          <w:szCs w:val="36"/>
          <w:highlight w:val="none"/>
          <w:lang w:val="en-US" w:eastAsia="zh-CN" w:bidi="ar"/>
        </w:rPr>
        <w:t>，对评审通过的申报单位在省科技厅门户网站予以公示。</w:t>
      </w:r>
      <w:r>
        <w:rPr>
          <w:rFonts w:hint="eastAsia" w:ascii="Times New Roman" w:hAnsi="Times New Roman" w:eastAsia="方正仿宋_GBK" w:cs="Times New Roman"/>
          <w:color w:val="auto"/>
          <w:kern w:val="2"/>
          <w:sz w:val="32"/>
          <w:szCs w:val="36"/>
          <w:highlight w:val="none"/>
          <w:lang w:val="en-US" w:eastAsia="zh-CN" w:bidi="ar"/>
        </w:rPr>
        <w:t>对公示无异议的，确定为安徽省科技服务业</w:t>
      </w:r>
      <w:r>
        <w:rPr>
          <w:rFonts w:hint="eastAsia" w:ascii="Times New Roman" w:hAnsi="Times New Roman" w:eastAsia="方正仿宋_GBK" w:cs="Times New Roman"/>
          <w:color w:val="auto"/>
          <w:spacing w:val="0"/>
          <w:sz w:val="32"/>
          <w:szCs w:val="36"/>
          <w:highlight w:val="none"/>
        </w:rPr>
        <w:t>创新发展</w:t>
      </w:r>
      <w:r>
        <w:rPr>
          <w:rFonts w:hint="eastAsia" w:ascii="Times New Roman" w:hAnsi="Times New Roman" w:eastAsia="方正仿宋_GBK" w:cs="Times New Roman"/>
          <w:color w:val="auto"/>
          <w:kern w:val="2"/>
          <w:sz w:val="32"/>
          <w:szCs w:val="36"/>
          <w:highlight w:val="none"/>
          <w:lang w:val="en-US" w:eastAsia="zh-CN" w:bidi="ar"/>
        </w:rPr>
        <w:t>集聚区。</w:t>
      </w:r>
    </w:p>
    <w:p w14:paraId="55B6DA5E">
      <w:pPr>
        <w:keepNext w:val="0"/>
        <w:keepLines w:val="0"/>
        <w:pageBreakBefore w:val="0"/>
        <w:widowControl w:val="0"/>
        <w:suppressAutoHyphens/>
        <w:kinsoku/>
        <w:wordWrap/>
        <w:overflowPunct/>
        <w:topLinePunct w:val="0"/>
        <w:autoSpaceDN/>
        <w:bidi w:val="0"/>
        <w:adjustRightInd/>
        <w:snapToGrid/>
        <w:spacing w:before="0" w:beforeLines="0" w:after="0" w:afterLines="0" w:line="590" w:lineRule="exact"/>
        <w:ind w:left="0" w:leftChars="0" w:firstLine="640" w:firstLineChars="200"/>
        <w:jc w:val="both"/>
        <w:textAlignment w:val="baseline"/>
        <w:rPr>
          <w:rFonts w:hint="eastAsia" w:ascii="Times New Roman" w:hAnsi="Times New Roman" w:eastAsia="宋体" w:cs="Times New Roman"/>
          <w:color w:val="auto"/>
          <w:kern w:val="2"/>
          <w:sz w:val="32"/>
          <w:szCs w:val="36"/>
          <w:lang w:val="en-US" w:eastAsia="zh-CN" w:bidi="ar-SA"/>
        </w:rPr>
      </w:pPr>
    </w:p>
    <w:p w14:paraId="7C9E1085">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Lines="0" w:beforeAutospacing="0" w:afterLines="0" w:afterAutospacing="0" w:line="590" w:lineRule="exact"/>
        <w:ind w:left="0" w:leftChars="0" w:firstLine="0" w:firstLineChars="0"/>
        <w:jc w:val="center"/>
        <w:textAlignment w:val="auto"/>
        <w:outlineLvl w:val="1"/>
        <w:rPr>
          <w:rFonts w:hint="eastAsia" w:ascii="黑体" w:hAnsi="黑体" w:eastAsia="黑体" w:cs="黑体"/>
          <w:b w:val="0"/>
          <w:bCs w:val="0"/>
          <w:color w:val="auto"/>
          <w:kern w:val="2"/>
          <w:sz w:val="32"/>
          <w:szCs w:val="36"/>
          <w:highlight w:val="none"/>
          <w:lang w:val="en-US" w:eastAsia="zh-CN" w:bidi="ar"/>
        </w:rPr>
      </w:pPr>
      <w:r>
        <w:rPr>
          <w:rFonts w:hint="eastAsia" w:ascii="黑体" w:hAnsi="黑体" w:eastAsia="黑体" w:cs="黑体"/>
          <w:b w:val="0"/>
          <w:bCs w:val="0"/>
          <w:color w:val="auto"/>
          <w:kern w:val="2"/>
          <w:sz w:val="32"/>
          <w:szCs w:val="32"/>
          <w:lang w:val="en-US" w:eastAsia="zh-CN" w:bidi="ar"/>
        </w:rPr>
        <w:t xml:space="preserve">第三章 </w:t>
      </w:r>
      <w:r>
        <w:rPr>
          <w:rFonts w:hint="eastAsia" w:ascii="黑体" w:hAnsi="黑体" w:eastAsia="黑体" w:cs="黑体"/>
          <w:b w:val="0"/>
          <w:bCs w:val="0"/>
          <w:color w:val="auto"/>
          <w:kern w:val="2"/>
          <w:sz w:val="32"/>
          <w:szCs w:val="36"/>
          <w:highlight w:val="none"/>
          <w:lang w:val="en-US" w:eastAsia="zh-CN" w:bidi="ar"/>
        </w:rPr>
        <w:t>绩效评价</w:t>
      </w:r>
    </w:p>
    <w:p w14:paraId="2ED3CFC5">
      <w:pPr>
        <w:keepNext w:val="0"/>
        <w:keepLines w:val="0"/>
        <w:pageBreakBefore w:val="0"/>
        <w:widowControl w:val="0"/>
        <w:numPr>
          <w:ilvl w:val="0"/>
          <w:numId w:val="0"/>
        </w:numPr>
        <w:suppressLineNumbers w:val="0"/>
        <w:suppressAutoHyphens/>
        <w:kinsoku/>
        <w:wordWrap/>
        <w:overflowPunct/>
        <w:topLinePunct w:val="0"/>
        <w:autoSpaceDE w:val="0"/>
        <w:autoSpaceDN/>
        <w:bidi w:val="0"/>
        <w:adjustRightInd/>
        <w:snapToGrid/>
        <w:spacing w:beforeLines="0" w:beforeAutospacing="0" w:afterLines="0" w:afterAutospacing="0" w:line="590" w:lineRule="exact"/>
        <w:ind w:left="0" w:leftChars="0" w:right="0" w:firstLine="640" w:firstLineChars="200"/>
        <w:jc w:val="both"/>
        <w:textAlignment w:val="auto"/>
        <w:rPr>
          <w:rFonts w:hint="eastAsia" w:ascii="Times New Roman" w:hAnsi="Times New Roman" w:eastAsia="方正仿宋_GBK" w:cs="Times New Roman"/>
          <w:color w:val="auto"/>
          <w:kern w:val="2"/>
          <w:sz w:val="32"/>
          <w:szCs w:val="36"/>
          <w:highlight w:val="none"/>
        </w:rPr>
      </w:pPr>
      <w:r>
        <w:rPr>
          <w:rFonts w:hint="eastAsia" w:ascii="Times New Roman" w:hAnsi="Times New Roman" w:eastAsia="方正楷体_GBK" w:cs="Times New Roman"/>
          <w:b w:val="0"/>
          <w:bCs w:val="0"/>
          <w:color w:val="auto"/>
          <w:sz w:val="32"/>
          <w:szCs w:val="36"/>
          <w:highlight w:val="none"/>
          <w:lang w:val="en-US" w:eastAsia="zh-CN"/>
        </w:rPr>
        <w:t>第八条</w:t>
      </w:r>
      <w:r>
        <w:rPr>
          <w:rFonts w:hint="eastAsia" w:ascii="Times New Roman" w:hAnsi="Times New Roman" w:eastAsia="方正仿宋_GBK" w:cs="Times New Roman"/>
          <w:b w:val="0"/>
          <w:bCs w:val="0"/>
          <w:color w:val="auto"/>
          <w:sz w:val="32"/>
          <w:szCs w:val="36"/>
          <w:highlight w:val="none"/>
          <w:lang w:val="en-US" w:eastAsia="zh-CN"/>
        </w:rPr>
        <w:t xml:space="preserve"> </w:t>
      </w:r>
      <w:r>
        <w:rPr>
          <w:rFonts w:hint="eastAsia" w:ascii="Times New Roman" w:hAnsi="Times New Roman" w:eastAsia="方正仿宋_GBK" w:cs="Times New Roman"/>
          <w:color w:val="auto"/>
          <w:kern w:val="2"/>
          <w:sz w:val="32"/>
          <w:szCs w:val="36"/>
          <w:highlight w:val="none"/>
          <w:lang w:eastAsia="zh-CN"/>
        </w:rPr>
        <w:t>省科技厅</w:t>
      </w:r>
      <w:r>
        <w:rPr>
          <w:rFonts w:hint="eastAsia" w:ascii="Times New Roman" w:hAnsi="Times New Roman" w:eastAsia="方正仿宋_GBK" w:cs="Times New Roman"/>
          <w:color w:val="auto"/>
          <w:kern w:val="2"/>
          <w:sz w:val="32"/>
          <w:szCs w:val="36"/>
          <w:highlight w:val="none"/>
        </w:rPr>
        <w:t>每年组织一次集聚区</w:t>
      </w:r>
      <w:r>
        <w:rPr>
          <w:rFonts w:hint="eastAsia" w:ascii="Times New Roman" w:hAnsi="Times New Roman" w:eastAsia="方正仿宋_GBK" w:cs="Times New Roman"/>
          <w:color w:val="auto"/>
          <w:kern w:val="2"/>
          <w:sz w:val="32"/>
          <w:szCs w:val="36"/>
          <w:highlight w:val="none"/>
          <w:lang w:val="en-US" w:eastAsia="zh-CN"/>
        </w:rPr>
        <w:t>绩效评价</w:t>
      </w:r>
      <w:r>
        <w:rPr>
          <w:rFonts w:hint="eastAsia" w:ascii="Times New Roman" w:hAnsi="Times New Roman" w:eastAsia="方正仿宋_GBK" w:cs="Times New Roman"/>
          <w:color w:val="auto"/>
          <w:kern w:val="2"/>
          <w:sz w:val="32"/>
          <w:szCs w:val="36"/>
          <w:highlight w:val="none"/>
        </w:rPr>
        <w:t>，</w:t>
      </w:r>
      <w:r>
        <w:rPr>
          <w:rFonts w:hint="eastAsia" w:ascii="Times New Roman" w:hAnsi="Times New Roman" w:eastAsia="方正仿宋_GBK" w:cs="Times New Roman"/>
          <w:color w:val="auto"/>
          <w:kern w:val="2"/>
          <w:sz w:val="32"/>
          <w:szCs w:val="36"/>
          <w:highlight w:val="none"/>
          <w:lang w:val="en-US" w:eastAsia="zh-CN"/>
        </w:rPr>
        <w:t>建设主体按照要求提交相关材料，由所在市科技</w:t>
      </w:r>
      <w:r>
        <w:rPr>
          <w:rFonts w:hint="eastAsia" w:ascii="Times New Roman" w:hAnsi="Times New Roman" w:eastAsia="方正仿宋_GBK" w:cs="Times New Roman"/>
          <w:color w:val="auto"/>
          <w:kern w:val="2"/>
          <w:sz w:val="32"/>
          <w:szCs w:val="36"/>
          <w:highlight w:val="none"/>
          <w:lang w:val="en-US" w:eastAsia="zh-CN" w:bidi="ar"/>
        </w:rPr>
        <w:t>部门</w:t>
      </w:r>
      <w:r>
        <w:rPr>
          <w:rFonts w:hint="eastAsia" w:ascii="Times New Roman" w:hAnsi="Times New Roman" w:eastAsia="方正仿宋_GBK" w:cs="Times New Roman"/>
          <w:color w:val="auto"/>
          <w:kern w:val="2"/>
          <w:sz w:val="32"/>
          <w:szCs w:val="36"/>
          <w:highlight w:val="none"/>
          <w:lang w:val="en-US" w:eastAsia="zh-CN"/>
        </w:rPr>
        <w:t>审核后报送。省科技厅组织专家评审，根据评价材料形成绩效评价结果予以公布。</w:t>
      </w:r>
    </w:p>
    <w:p w14:paraId="771DE40A">
      <w:pPr>
        <w:keepNext w:val="0"/>
        <w:keepLines w:val="0"/>
        <w:pageBreakBefore w:val="0"/>
        <w:widowControl w:val="0"/>
        <w:numPr>
          <w:ilvl w:val="0"/>
          <w:numId w:val="0"/>
        </w:numPr>
        <w:suppressLineNumbers w:val="0"/>
        <w:suppressAutoHyphens/>
        <w:kinsoku/>
        <w:wordWrap/>
        <w:overflowPunct/>
        <w:topLinePunct w:val="0"/>
        <w:autoSpaceDE w:val="0"/>
        <w:autoSpaceDN/>
        <w:bidi w:val="0"/>
        <w:adjustRightInd/>
        <w:snapToGrid/>
        <w:spacing w:beforeLines="0" w:beforeAutospacing="0" w:afterLines="0" w:afterAutospacing="0" w:line="590" w:lineRule="exact"/>
        <w:ind w:left="0" w:leftChars="0" w:right="0" w:firstLine="640" w:firstLineChars="200"/>
        <w:jc w:val="both"/>
        <w:textAlignment w:val="auto"/>
        <w:rPr>
          <w:rFonts w:hint="eastAsia" w:ascii="Times New Roman" w:hAnsi="Times New Roman" w:eastAsia="方正仿宋_GBK" w:cs="Times New Roman"/>
          <w:color w:val="auto"/>
          <w:kern w:val="2"/>
          <w:sz w:val="32"/>
          <w:szCs w:val="36"/>
          <w:highlight w:val="none"/>
          <w:lang w:eastAsia="zh-CN"/>
        </w:rPr>
      </w:pPr>
      <w:r>
        <w:rPr>
          <w:rFonts w:hint="eastAsia" w:ascii="Times New Roman" w:hAnsi="Times New Roman" w:eastAsia="方正楷体_GBK" w:cs="Times New Roman"/>
          <w:b w:val="0"/>
          <w:bCs w:val="0"/>
          <w:color w:val="auto"/>
          <w:sz w:val="32"/>
          <w:szCs w:val="36"/>
          <w:highlight w:val="none"/>
          <w:lang w:val="en-US" w:eastAsia="zh-CN"/>
        </w:rPr>
        <w:t>第九条</w:t>
      </w:r>
      <w:r>
        <w:rPr>
          <w:rFonts w:hint="eastAsia" w:ascii="Times New Roman" w:hAnsi="Times New Roman" w:eastAsia="方正仿宋_GBK" w:cs="Times New Roman"/>
          <w:b w:val="0"/>
          <w:bCs w:val="0"/>
          <w:color w:val="auto"/>
          <w:sz w:val="32"/>
          <w:szCs w:val="36"/>
          <w:highlight w:val="none"/>
          <w:lang w:val="en-US" w:eastAsia="zh-CN"/>
        </w:rPr>
        <w:t xml:space="preserve"> </w:t>
      </w:r>
      <w:r>
        <w:rPr>
          <w:rFonts w:hint="eastAsia" w:ascii="Times New Roman" w:hAnsi="Times New Roman" w:eastAsia="方正仿宋_GBK" w:cs="Times New Roman"/>
          <w:color w:val="auto"/>
          <w:kern w:val="2"/>
          <w:sz w:val="32"/>
          <w:szCs w:val="36"/>
          <w:highlight w:val="none"/>
          <w:lang w:eastAsia="zh-CN"/>
        </w:rPr>
        <w:t>对</w:t>
      </w:r>
      <w:r>
        <w:rPr>
          <w:rFonts w:hint="eastAsia" w:ascii="Times New Roman" w:hAnsi="Times New Roman" w:eastAsia="方正仿宋_GBK" w:cs="Times New Roman"/>
          <w:color w:val="auto"/>
          <w:kern w:val="2"/>
          <w:sz w:val="32"/>
          <w:szCs w:val="36"/>
          <w:highlight w:val="none"/>
          <w:lang w:val="en-US" w:eastAsia="zh-CN"/>
        </w:rPr>
        <w:t>集聚区的综合评估</w:t>
      </w:r>
      <w:r>
        <w:rPr>
          <w:rFonts w:hint="eastAsia" w:ascii="Times New Roman" w:hAnsi="Times New Roman" w:eastAsia="方正仿宋_GBK" w:cs="Times New Roman"/>
          <w:color w:val="auto"/>
          <w:kern w:val="2"/>
          <w:sz w:val="32"/>
          <w:szCs w:val="36"/>
          <w:highlight w:val="none"/>
          <w:lang w:eastAsia="zh-CN"/>
        </w:rPr>
        <w:t>，主要包括：</w:t>
      </w:r>
      <w:r>
        <w:rPr>
          <w:rFonts w:hint="eastAsia" w:ascii="Times New Roman" w:hAnsi="Times New Roman" w:eastAsia="方正仿宋_GBK" w:cs="Times New Roman"/>
          <w:color w:val="auto"/>
          <w:kern w:val="2"/>
          <w:sz w:val="32"/>
          <w:szCs w:val="36"/>
          <w:highlight w:val="none"/>
          <w:lang w:val="en-US" w:eastAsia="zh-CN"/>
        </w:rPr>
        <w:t>产业发展、创新能力、企业集聚、产业生态、支撑保障等情况。</w:t>
      </w:r>
    </w:p>
    <w:p w14:paraId="339591FB">
      <w:pPr>
        <w:keepNext w:val="0"/>
        <w:keepLines w:val="0"/>
        <w:pageBreakBefore w:val="0"/>
        <w:widowControl w:val="0"/>
        <w:numPr>
          <w:ilvl w:val="0"/>
          <w:numId w:val="0"/>
        </w:numPr>
        <w:suppressLineNumbers w:val="0"/>
        <w:suppressAutoHyphens/>
        <w:kinsoku/>
        <w:wordWrap/>
        <w:overflowPunct/>
        <w:topLinePunct w:val="0"/>
        <w:autoSpaceDE w:val="0"/>
        <w:autoSpaceDN/>
        <w:bidi w:val="0"/>
        <w:adjustRightInd/>
        <w:snapToGrid/>
        <w:spacing w:beforeLines="0" w:beforeAutospacing="0" w:afterLines="0" w:afterAutospacing="0" w:line="590" w:lineRule="exact"/>
        <w:ind w:left="0" w:leftChars="0" w:right="0" w:rightChars="0" w:firstLine="640" w:firstLineChars="200"/>
        <w:jc w:val="both"/>
        <w:textAlignment w:val="auto"/>
        <w:rPr>
          <w:rFonts w:hint="eastAsia" w:ascii="Times New Roman" w:hAnsi="Times New Roman" w:eastAsia="方正仿宋_GBK" w:cs="Times New Roman"/>
          <w:color w:val="auto"/>
          <w:kern w:val="2"/>
          <w:sz w:val="32"/>
          <w:szCs w:val="36"/>
          <w:highlight w:val="none"/>
          <w:lang w:val="en-US" w:eastAsia="zh-CN"/>
        </w:rPr>
      </w:pPr>
      <w:r>
        <w:rPr>
          <w:rFonts w:hint="eastAsia" w:ascii="Times New Roman" w:hAnsi="Times New Roman" w:eastAsia="方正仿宋_GBK" w:cs="Times New Roman"/>
          <w:color w:val="auto"/>
          <w:kern w:val="2"/>
          <w:sz w:val="32"/>
          <w:szCs w:val="36"/>
          <w:highlight w:val="none"/>
          <w:lang w:val="en-US" w:eastAsia="zh-CN"/>
        </w:rPr>
        <w:t>产业发展主要考察：规模以上科技服务业企业数量、净增规上科技服务业企业数量、营业收入总额、营业收入增速、利润、从业人员数量及科技服务业固定资产投资等情况。</w:t>
      </w:r>
    </w:p>
    <w:p w14:paraId="017760C0">
      <w:pPr>
        <w:keepNext w:val="0"/>
        <w:keepLines w:val="0"/>
        <w:pageBreakBefore w:val="0"/>
        <w:widowControl w:val="0"/>
        <w:numPr>
          <w:ilvl w:val="0"/>
          <w:numId w:val="0"/>
        </w:numPr>
        <w:suppressLineNumbers w:val="0"/>
        <w:suppressAutoHyphens/>
        <w:kinsoku/>
        <w:wordWrap/>
        <w:overflowPunct/>
        <w:topLinePunct w:val="0"/>
        <w:autoSpaceDE w:val="0"/>
        <w:autoSpaceDN/>
        <w:bidi w:val="0"/>
        <w:adjustRightInd/>
        <w:snapToGrid/>
        <w:spacing w:beforeLines="0" w:beforeAutospacing="0" w:afterLines="0" w:afterAutospacing="0" w:line="590" w:lineRule="exact"/>
        <w:ind w:left="0" w:leftChars="0" w:right="0" w:rightChars="0" w:firstLine="640" w:firstLineChars="200"/>
        <w:jc w:val="both"/>
        <w:textAlignment w:val="auto"/>
        <w:rPr>
          <w:rFonts w:hint="eastAsia" w:ascii="Times New Roman" w:hAnsi="Times New Roman" w:eastAsia="方正仿宋_GBK" w:cs="Times New Roman"/>
          <w:color w:val="auto"/>
          <w:kern w:val="2"/>
          <w:sz w:val="32"/>
          <w:szCs w:val="36"/>
          <w:highlight w:val="none"/>
          <w:lang w:val="en-US" w:eastAsia="zh-CN"/>
        </w:rPr>
      </w:pPr>
      <w:r>
        <w:rPr>
          <w:rFonts w:hint="eastAsia" w:ascii="Times New Roman" w:hAnsi="Times New Roman" w:eastAsia="方正仿宋_GBK" w:cs="Times New Roman"/>
          <w:color w:val="auto"/>
          <w:kern w:val="2"/>
          <w:sz w:val="32"/>
          <w:szCs w:val="36"/>
          <w:highlight w:val="none"/>
          <w:lang w:val="en-US" w:eastAsia="zh-CN"/>
        </w:rPr>
        <w:t>创新能力主要考察：研发投入、创新平台载体、有效发明专利、省级及以上科技进步奖等情况。</w:t>
      </w:r>
    </w:p>
    <w:p w14:paraId="699F9862">
      <w:pPr>
        <w:keepNext w:val="0"/>
        <w:keepLines w:val="0"/>
        <w:pageBreakBefore w:val="0"/>
        <w:widowControl w:val="0"/>
        <w:numPr>
          <w:ilvl w:val="0"/>
          <w:numId w:val="0"/>
        </w:numPr>
        <w:suppressLineNumbers w:val="0"/>
        <w:suppressAutoHyphens/>
        <w:kinsoku/>
        <w:wordWrap/>
        <w:overflowPunct/>
        <w:topLinePunct w:val="0"/>
        <w:autoSpaceDE w:val="0"/>
        <w:autoSpaceDN/>
        <w:bidi w:val="0"/>
        <w:adjustRightInd/>
        <w:snapToGrid/>
        <w:spacing w:beforeLines="0" w:beforeAutospacing="0" w:afterLines="0" w:afterAutospacing="0" w:line="590" w:lineRule="exact"/>
        <w:ind w:left="0" w:leftChars="0" w:right="0" w:rightChars="0" w:firstLine="640" w:firstLineChars="200"/>
        <w:jc w:val="both"/>
        <w:textAlignment w:val="auto"/>
        <w:rPr>
          <w:rFonts w:hint="eastAsia" w:ascii="Times New Roman" w:hAnsi="Times New Roman" w:eastAsia="方正仿宋_GBK" w:cs="Times New Roman"/>
          <w:color w:val="auto"/>
          <w:kern w:val="2"/>
          <w:sz w:val="32"/>
          <w:szCs w:val="36"/>
          <w:highlight w:val="none"/>
          <w:lang w:val="en-US" w:eastAsia="zh-CN"/>
        </w:rPr>
      </w:pPr>
      <w:r>
        <w:rPr>
          <w:rFonts w:hint="eastAsia" w:ascii="Times New Roman" w:hAnsi="Times New Roman" w:eastAsia="方正仿宋_GBK" w:cs="Times New Roman"/>
          <w:color w:val="auto"/>
          <w:kern w:val="2"/>
          <w:sz w:val="32"/>
          <w:szCs w:val="36"/>
          <w:highlight w:val="none"/>
          <w:lang w:val="en-US" w:eastAsia="zh-CN"/>
        </w:rPr>
        <w:t>企业集聚主要考察：入选</w:t>
      </w:r>
      <w:r>
        <w:rPr>
          <w:rFonts w:hint="eastAsia" w:ascii="Times New Roman" w:hAnsi="Times New Roman" w:eastAsia="方正仿宋_GBK" w:cs="Times New Roman"/>
          <w:i w:val="0"/>
          <w:color w:val="auto"/>
          <w:kern w:val="2"/>
          <w:sz w:val="32"/>
          <w:szCs w:val="36"/>
          <w:highlight w:val="none"/>
          <w:u w:val="none"/>
          <w:lang w:val="en-US" w:eastAsia="zh-CN" w:bidi="ar"/>
        </w:rPr>
        <w:t>安徽服务业百强企业</w:t>
      </w:r>
      <w:r>
        <w:rPr>
          <w:rFonts w:hint="eastAsia" w:ascii="Times New Roman" w:hAnsi="Times New Roman" w:eastAsia="方正仿宋_GBK" w:cs="Times New Roman"/>
          <w:color w:val="auto"/>
          <w:kern w:val="2"/>
          <w:sz w:val="32"/>
          <w:szCs w:val="36"/>
          <w:highlight w:val="none"/>
          <w:lang w:val="en-US" w:eastAsia="zh-CN"/>
        </w:rPr>
        <w:t>、上市企业、独角兽（潜在）企业、专精特新“小巨人”企业、高新技术企业、科技型中小企业数量，以及科技服务业机构招引落地等情况。</w:t>
      </w:r>
    </w:p>
    <w:p w14:paraId="718065D7">
      <w:pPr>
        <w:keepNext w:val="0"/>
        <w:keepLines w:val="0"/>
        <w:pageBreakBefore w:val="0"/>
        <w:widowControl w:val="0"/>
        <w:numPr>
          <w:ilvl w:val="0"/>
          <w:numId w:val="0"/>
        </w:numPr>
        <w:suppressLineNumbers w:val="0"/>
        <w:suppressAutoHyphens/>
        <w:kinsoku/>
        <w:wordWrap/>
        <w:overflowPunct/>
        <w:topLinePunct w:val="0"/>
        <w:autoSpaceDE w:val="0"/>
        <w:autoSpaceDN/>
        <w:bidi w:val="0"/>
        <w:adjustRightInd/>
        <w:snapToGrid/>
        <w:spacing w:beforeLines="0" w:beforeAutospacing="0" w:afterLines="0" w:afterAutospacing="0" w:line="590" w:lineRule="exact"/>
        <w:ind w:left="0" w:leftChars="0" w:right="0" w:rightChars="0" w:firstLine="640" w:firstLineChars="200"/>
        <w:jc w:val="both"/>
        <w:textAlignment w:val="auto"/>
        <w:rPr>
          <w:rFonts w:hint="eastAsia" w:ascii="Times New Roman" w:hAnsi="Times New Roman" w:eastAsia="方正仿宋_GBK" w:cs="Times New Roman"/>
          <w:color w:val="auto"/>
          <w:kern w:val="2"/>
          <w:sz w:val="32"/>
          <w:szCs w:val="36"/>
          <w:highlight w:val="none"/>
          <w:lang w:val="en-US" w:eastAsia="zh-CN"/>
        </w:rPr>
      </w:pPr>
      <w:r>
        <w:rPr>
          <w:rFonts w:hint="eastAsia" w:ascii="Times New Roman" w:hAnsi="Times New Roman" w:eastAsia="方正仿宋_GBK" w:cs="Times New Roman"/>
          <w:color w:val="auto"/>
          <w:kern w:val="2"/>
          <w:sz w:val="32"/>
          <w:szCs w:val="36"/>
          <w:highlight w:val="none"/>
          <w:lang w:val="en-US" w:eastAsia="zh-CN"/>
        </w:rPr>
        <w:t>产业生态主要考察：高层次人才、多元化基金等要素集聚、创新协同发展、对外开放交流合作及特色品牌打造等情况。</w:t>
      </w:r>
    </w:p>
    <w:p w14:paraId="0A421336">
      <w:pPr>
        <w:keepNext w:val="0"/>
        <w:keepLines w:val="0"/>
        <w:pageBreakBefore w:val="0"/>
        <w:widowControl w:val="0"/>
        <w:numPr>
          <w:ilvl w:val="0"/>
          <w:numId w:val="0"/>
        </w:numPr>
        <w:suppressLineNumbers w:val="0"/>
        <w:suppressAutoHyphens/>
        <w:kinsoku/>
        <w:wordWrap/>
        <w:overflowPunct/>
        <w:topLinePunct w:val="0"/>
        <w:autoSpaceDE w:val="0"/>
        <w:autoSpaceDN/>
        <w:bidi w:val="0"/>
        <w:adjustRightInd/>
        <w:snapToGrid/>
        <w:spacing w:beforeLines="0" w:beforeAutospacing="0" w:afterLines="0" w:afterAutospacing="0" w:line="590" w:lineRule="exact"/>
        <w:ind w:left="0" w:leftChars="0" w:right="0" w:rightChars="0" w:firstLine="640" w:firstLineChars="200"/>
        <w:jc w:val="both"/>
        <w:textAlignment w:val="auto"/>
        <w:rPr>
          <w:rFonts w:hint="eastAsia" w:ascii="Times New Roman" w:hAnsi="Times New Roman" w:eastAsia="方正仿宋_GBK" w:cs="Times New Roman"/>
          <w:color w:val="auto"/>
          <w:kern w:val="2"/>
          <w:sz w:val="32"/>
          <w:szCs w:val="36"/>
          <w:highlight w:val="none"/>
          <w:lang w:val="en-US" w:eastAsia="zh-CN"/>
        </w:rPr>
      </w:pPr>
      <w:r>
        <w:rPr>
          <w:rFonts w:hint="eastAsia" w:ascii="Times New Roman" w:hAnsi="Times New Roman" w:eastAsia="方正仿宋_GBK" w:cs="Times New Roman"/>
          <w:color w:val="auto"/>
          <w:kern w:val="2"/>
          <w:sz w:val="32"/>
          <w:szCs w:val="36"/>
          <w:highlight w:val="none"/>
          <w:lang w:val="en-US" w:eastAsia="zh-CN"/>
        </w:rPr>
        <w:t>支撑保障主要考察：体制机制改革探索、相关政策规划情况，发展组织工作成效，园区运营服务体系建设水平等组织保障情况。</w:t>
      </w:r>
    </w:p>
    <w:p w14:paraId="66564B3C">
      <w:pPr>
        <w:keepNext w:val="0"/>
        <w:keepLines w:val="0"/>
        <w:pageBreakBefore w:val="0"/>
        <w:widowControl w:val="0"/>
        <w:numPr>
          <w:ilvl w:val="0"/>
          <w:numId w:val="0"/>
        </w:numPr>
        <w:suppressLineNumbers w:val="0"/>
        <w:suppressAutoHyphens/>
        <w:kinsoku/>
        <w:wordWrap/>
        <w:overflowPunct/>
        <w:topLinePunct w:val="0"/>
        <w:autoSpaceDE w:val="0"/>
        <w:autoSpaceDN/>
        <w:bidi w:val="0"/>
        <w:adjustRightInd/>
        <w:snapToGrid/>
        <w:spacing w:beforeLines="0" w:beforeAutospacing="0" w:afterLines="0" w:afterAutospacing="0" w:line="590" w:lineRule="exact"/>
        <w:ind w:left="0" w:leftChars="0" w:right="0" w:firstLine="640" w:firstLineChars="200"/>
        <w:jc w:val="both"/>
        <w:textAlignment w:val="auto"/>
        <w:rPr>
          <w:rFonts w:hint="eastAsia" w:ascii="Times New Roman" w:hAnsi="Times New Roman" w:eastAsia="方正仿宋_GBK" w:cs="Times New Roman"/>
          <w:b w:val="0"/>
          <w:bCs w:val="0"/>
          <w:color w:val="auto"/>
          <w:kern w:val="2"/>
          <w:sz w:val="32"/>
          <w:szCs w:val="36"/>
          <w:highlight w:val="none"/>
          <w:lang w:val="en-US" w:eastAsia="zh-CN" w:bidi="ar"/>
        </w:rPr>
      </w:pPr>
      <w:r>
        <w:rPr>
          <w:rFonts w:hint="eastAsia" w:ascii="Times New Roman" w:hAnsi="Times New Roman" w:eastAsia="方正楷体_GBK" w:cs="Times New Roman"/>
          <w:b w:val="0"/>
          <w:bCs w:val="0"/>
          <w:color w:val="auto"/>
          <w:sz w:val="32"/>
          <w:szCs w:val="36"/>
          <w:highlight w:val="none"/>
          <w:lang w:val="en-US" w:eastAsia="zh-CN"/>
        </w:rPr>
        <w:t>第十条</w:t>
      </w:r>
      <w:r>
        <w:rPr>
          <w:rFonts w:hint="eastAsia" w:ascii="Times New Roman" w:hAnsi="Times New Roman" w:eastAsia="方正仿宋_GBK" w:cs="Times New Roman"/>
          <w:b w:val="0"/>
          <w:bCs w:val="0"/>
          <w:color w:val="auto"/>
          <w:sz w:val="32"/>
          <w:szCs w:val="36"/>
          <w:highlight w:val="none"/>
          <w:lang w:val="en-US" w:eastAsia="zh-CN"/>
        </w:rPr>
        <w:t xml:space="preserve"> </w:t>
      </w:r>
      <w:r>
        <w:rPr>
          <w:rFonts w:hint="eastAsia" w:ascii="Times New Roman" w:hAnsi="Times New Roman" w:eastAsia="方正仿宋_GBK" w:cs="Times New Roman"/>
          <w:color w:val="auto"/>
          <w:sz w:val="32"/>
          <w:szCs w:val="36"/>
          <w:highlight w:val="none"/>
          <w:lang w:val="en-US" w:eastAsia="zh-CN"/>
        </w:rPr>
        <w:t>根据绩效评价成绩由高到低排序，按一定比例分别给予优秀、合格、不合格三类评价结果</w:t>
      </w:r>
      <w:r>
        <w:rPr>
          <w:rFonts w:hint="eastAsia" w:ascii="Times New Roman" w:hAnsi="Times New Roman" w:eastAsia="方正仿宋_GBK" w:cs="Times New Roman"/>
          <w:b w:val="0"/>
          <w:bCs w:val="0"/>
          <w:color w:val="auto"/>
          <w:kern w:val="2"/>
          <w:sz w:val="32"/>
          <w:szCs w:val="36"/>
          <w:highlight w:val="none"/>
        </w:rPr>
        <w:t>，</w:t>
      </w:r>
      <w:r>
        <w:rPr>
          <w:rFonts w:hint="eastAsia" w:ascii="Times New Roman" w:hAnsi="Times New Roman" w:eastAsia="方正仿宋_GBK" w:cs="Times New Roman"/>
          <w:color w:val="auto"/>
          <w:sz w:val="32"/>
          <w:szCs w:val="36"/>
          <w:highlight w:val="none"/>
          <w:lang w:val="en-US" w:eastAsia="zh-CN"/>
        </w:rPr>
        <w:t>原则上优秀比例不超过当年参评集聚区的30%，</w:t>
      </w:r>
      <w:r>
        <w:rPr>
          <w:rFonts w:hint="eastAsia" w:ascii="Times New Roman" w:hAnsi="Times New Roman" w:eastAsia="方正仿宋_GBK" w:cs="Times New Roman"/>
          <w:b w:val="0"/>
          <w:bCs w:val="0"/>
          <w:color w:val="auto"/>
          <w:kern w:val="2"/>
          <w:sz w:val="32"/>
          <w:szCs w:val="36"/>
          <w:highlight w:val="none"/>
          <w:lang w:val="en-US" w:eastAsia="zh-CN"/>
        </w:rPr>
        <w:t>结果</w:t>
      </w:r>
      <w:r>
        <w:rPr>
          <w:rFonts w:hint="eastAsia" w:ascii="Times New Roman" w:hAnsi="Times New Roman" w:eastAsia="方正仿宋_GBK" w:cs="Times New Roman"/>
          <w:b w:val="0"/>
          <w:bCs w:val="0"/>
          <w:color w:val="auto"/>
          <w:kern w:val="2"/>
          <w:sz w:val="32"/>
          <w:szCs w:val="36"/>
          <w:highlight w:val="none"/>
        </w:rPr>
        <w:t>在</w:t>
      </w:r>
      <w:r>
        <w:rPr>
          <w:rFonts w:hint="eastAsia" w:ascii="Times New Roman" w:hAnsi="Times New Roman" w:eastAsia="方正仿宋_GBK" w:cs="Times New Roman"/>
          <w:b w:val="0"/>
          <w:bCs w:val="0"/>
          <w:color w:val="auto"/>
          <w:kern w:val="2"/>
          <w:sz w:val="32"/>
          <w:szCs w:val="36"/>
          <w:highlight w:val="none"/>
          <w:lang w:eastAsia="zh-CN"/>
        </w:rPr>
        <w:t>省科技厅</w:t>
      </w:r>
      <w:r>
        <w:rPr>
          <w:rFonts w:hint="eastAsia" w:ascii="Times New Roman" w:hAnsi="Times New Roman" w:eastAsia="方正仿宋_GBK" w:cs="Times New Roman"/>
          <w:b w:val="0"/>
          <w:bCs w:val="0"/>
          <w:color w:val="auto"/>
          <w:kern w:val="2"/>
          <w:sz w:val="32"/>
          <w:szCs w:val="36"/>
          <w:highlight w:val="none"/>
        </w:rPr>
        <w:t>门户网站上公布。</w:t>
      </w:r>
      <w:r>
        <w:rPr>
          <w:rFonts w:hint="eastAsia" w:ascii="Times New Roman" w:hAnsi="Times New Roman" w:eastAsia="方正仿宋_GBK" w:cs="Times New Roman"/>
          <w:b w:val="0"/>
          <w:bCs w:val="0"/>
          <w:color w:val="auto"/>
          <w:kern w:val="2"/>
          <w:sz w:val="32"/>
          <w:szCs w:val="36"/>
          <w:highlight w:val="none"/>
          <w:lang w:val="en-US" w:eastAsia="zh-CN"/>
        </w:rPr>
        <w:t>评估优秀的给予100万元-300万元资金支持</w:t>
      </w:r>
      <w:r>
        <w:rPr>
          <w:rFonts w:hint="eastAsia" w:ascii="Times New Roman" w:hAnsi="Times New Roman" w:eastAsia="方正仿宋_GBK" w:cs="Times New Roman"/>
          <w:color w:val="auto"/>
          <w:sz w:val="32"/>
          <w:szCs w:val="36"/>
          <w:highlight w:val="none"/>
          <w:lang w:eastAsia="zh-CN"/>
        </w:rPr>
        <w:t>，</w:t>
      </w:r>
      <w:r>
        <w:rPr>
          <w:rFonts w:hint="eastAsia" w:ascii="Times New Roman" w:hAnsi="Times New Roman" w:eastAsia="方正仿宋_GBK" w:cs="Times New Roman"/>
          <w:i w:val="0"/>
          <w:iCs w:val="0"/>
          <w:caps w:val="0"/>
          <w:color w:val="auto"/>
          <w:spacing w:val="0"/>
          <w:sz w:val="32"/>
          <w:szCs w:val="36"/>
          <w:highlight w:val="none"/>
          <w:shd w:val="clear" w:color="auto" w:fill="auto"/>
        </w:rPr>
        <w:t>用于对</w:t>
      </w:r>
      <w:r>
        <w:rPr>
          <w:rFonts w:hint="eastAsia" w:ascii="Times New Roman" w:hAnsi="Times New Roman" w:eastAsia="方正仿宋_GBK" w:cs="Times New Roman"/>
          <w:i w:val="0"/>
          <w:iCs w:val="0"/>
          <w:caps w:val="0"/>
          <w:color w:val="auto"/>
          <w:spacing w:val="0"/>
          <w:sz w:val="32"/>
          <w:szCs w:val="36"/>
          <w:highlight w:val="none"/>
          <w:shd w:val="clear" w:color="auto" w:fill="auto"/>
          <w:lang w:eastAsia="zh-CN"/>
        </w:rPr>
        <w:t>集聚</w:t>
      </w:r>
      <w:r>
        <w:rPr>
          <w:rFonts w:hint="eastAsia" w:ascii="Times New Roman" w:hAnsi="Times New Roman" w:eastAsia="方正仿宋_GBK" w:cs="Times New Roman"/>
          <w:i w:val="0"/>
          <w:iCs w:val="0"/>
          <w:caps w:val="0"/>
          <w:color w:val="auto"/>
          <w:spacing w:val="0"/>
          <w:sz w:val="32"/>
          <w:szCs w:val="36"/>
          <w:highlight w:val="none"/>
          <w:shd w:val="clear" w:color="auto" w:fill="auto"/>
        </w:rPr>
        <w:t>区</w:t>
      </w:r>
      <w:r>
        <w:rPr>
          <w:rFonts w:hint="eastAsia" w:ascii="Times New Roman" w:hAnsi="Times New Roman" w:eastAsia="方正仿宋_GBK" w:cs="Times New Roman"/>
          <w:i w:val="0"/>
          <w:iCs w:val="0"/>
          <w:caps w:val="0"/>
          <w:color w:val="auto"/>
          <w:spacing w:val="0"/>
          <w:sz w:val="32"/>
          <w:szCs w:val="36"/>
          <w:highlight w:val="none"/>
          <w:shd w:val="clear" w:color="auto" w:fill="auto"/>
          <w:lang w:val="en-US" w:eastAsia="zh-CN"/>
        </w:rPr>
        <w:t>科技</w:t>
      </w:r>
      <w:r>
        <w:rPr>
          <w:rFonts w:hint="eastAsia" w:ascii="Times New Roman" w:hAnsi="Times New Roman" w:eastAsia="方正仿宋_GBK" w:cs="Times New Roman"/>
          <w:i w:val="0"/>
          <w:iCs w:val="0"/>
          <w:caps w:val="0"/>
          <w:color w:val="auto"/>
          <w:spacing w:val="0"/>
          <w:sz w:val="32"/>
          <w:szCs w:val="36"/>
          <w:highlight w:val="none"/>
          <w:shd w:val="clear" w:color="auto" w:fill="auto"/>
        </w:rPr>
        <w:t>服务业企业扶持</w:t>
      </w:r>
      <w:r>
        <w:rPr>
          <w:rFonts w:hint="eastAsia" w:ascii="Times New Roman" w:hAnsi="Times New Roman" w:eastAsia="方正仿宋_GBK" w:cs="Times New Roman"/>
          <w:i w:val="0"/>
          <w:iCs w:val="0"/>
          <w:caps w:val="0"/>
          <w:color w:val="auto"/>
          <w:spacing w:val="0"/>
          <w:sz w:val="32"/>
          <w:szCs w:val="36"/>
          <w:highlight w:val="none"/>
          <w:shd w:val="clear" w:color="auto" w:fill="auto"/>
          <w:lang w:eastAsia="zh-CN"/>
        </w:rPr>
        <w:t>、</w:t>
      </w:r>
      <w:r>
        <w:rPr>
          <w:rFonts w:hint="eastAsia" w:ascii="Times New Roman" w:hAnsi="Times New Roman" w:eastAsia="方正仿宋_GBK" w:cs="Times New Roman"/>
          <w:i w:val="0"/>
          <w:iCs w:val="0"/>
          <w:caps w:val="0"/>
          <w:color w:val="auto"/>
          <w:spacing w:val="0"/>
          <w:sz w:val="32"/>
          <w:szCs w:val="36"/>
          <w:highlight w:val="none"/>
          <w:shd w:val="clear" w:color="auto" w:fill="auto"/>
          <w:lang w:val="en-US" w:eastAsia="zh-CN"/>
        </w:rPr>
        <w:t>公共服务平台建设等，</w:t>
      </w:r>
      <w:r>
        <w:rPr>
          <w:rFonts w:hint="eastAsia" w:ascii="Times New Roman" w:hAnsi="Times New Roman" w:eastAsia="方正仿宋_GBK" w:cs="Times New Roman"/>
          <w:color w:val="auto"/>
          <w:sz w:val="32"/>
          <w:szCs w:val="36"/>
          <w:highlight w:val="none"/>
          <w:lang w:val="en-US" w:eastAsia="zh-CN"/>
        </w:rPr>
        <w:t>并支持</w:t>
      </w:r>
      <w:r>
        <w:rPr>
          <w:rFonts w:hint="eastAsia" w:ascii="Times New Roman" w:hAnsi="Times New Roman" w:eastAsia="方正仿宋_GBK" w:cs="Times New Roman"/>
          <w:b w:val="0"/>
          <w:bCs w:val="0"/>
          <w:color w:val="auto"/>
          <w:kern w:val="2"/>
          <w:sz w:val="32"/>
          <w:szCs w:val="36"/>
          <w:highlight w:val="none"/>
          <w:lang w:val="en-US" w:eastAsia="zh-CN"/>
        </w:rPr>
        <w:t>申报国家科技服务业创新发展集聚区</w:t>
      </w:r>
      <w:r>
        <w:rPr>
          <w:rFonts w:hint="eastAsia" w:ascii="Times New Roman" w:hAnsi="Times New Roman" w:eastAsia="方正仿宋_GBK" w:cs="Times New Roman"/>
          <w:i w:val="0"/>
          <w:iCs w:val="0"/>
          <w:caps w:val="0"/>
          <w:color w:val="auto"/>
          <w:spacing w:val="0"/>
          <w:sz w:val="32"/>
          <w:szCs w:val="36"/>
          <w:highlight w:val="none"/>
          <w:shd w:val="clear" w:color="auto" w:fill="auto"/>
          <w:lang w:val="en-US" w:eastAsia="zh-CN"/>
        </w:rPr>
        <w:t>；评估不合格的需在6个月内完成整改，在整改时限内再次提交评价材料，经所在市科技部门审核把关后，由省科技厅重新组织评估。整改后评估仍不</w:t>
      </w:r>
      <w:r>
        <w:rPr>
          <w:rFonts w:hint="eastAsia" w:ascii="Times New Roman" w:hAnsi="Times New Roman" w:eastAsia="方正仿宋_GBK" w:cs="Times New Roman"/>
          <w:b w:val="0"/>
          <w:bCs w:val="0"/>
          <w:color w:val="auto"/>
          <w:kern w:val="2"/>
          <w:sz w:val="32"/>
          <w:szCs w:val="36"/>
          <w:highlight w:val="none"/>
          <w:lang w:val="en-US" w:eastAsia="zh-CN" w:bidi="ar"/>
        </w:rPr>
        <w:t>合格的，退出集聚区建设</w:t>
      </w:r>
      <w:r>
        <w:rPr>
          <w:rFonts w:hint="eastAsia" w:ascii="Times New Roman" w:hAnsi="Times New Roman" w:eastAsia="方正仿宋_GBK" w:cs="Times New Roman"/>
          <w:b w:val="0"/>
          <w:bCs w:val="0"/>
          <w:color w:val="auto"/>
          <w:kern w:val="2"/>
          <w:sz w:val="32"/>
          <w:szCs w:val="36"/>
          <w:highlight w:val="none"/>
          <w:lang w:eastAsia="zh-CN"/>
        </w:rPr>
        <w:t>。</w:t>
      </w:r>
      <w:r>
        <w:rPr>
          <w:rFonts w:hint="eastAsia" w:ascii="Times New Roman" w:hAnsi="Times New Roman" w:eastAsia="方正仿宋_GBK" w:cs="Times New Roman"/>
          <w:b w:val="0"/>
          <w:bCs w:val="0"/>
          <w:color w:val="auto"/>
          <w:kern w:val="2"/>
          <w:sz w:val="32"/>
          <w:szCs w:val="36"/>
          <w:highlight w:val="none"/>
          <w:lang w:val="en-US" w:eastAsia="zh-CN" w:bidi="ar"/>
        </w:rPr>
        <w:t>不参加评估的视为不合格。</w:t>
      </w:r>
    </w:p>
    <w:p w14:paraId="0E418529">
      <w:pPr>
        <w:keepNext w:val="0"/>
        <w:keepLines w:val="0"/>
        <w:pageBreakBefore w:val="0"/>
        <w:widowControl w:val="0"/>
        <w:numPr>
          <w:ilvl w:val="0"/>
          <w:numId w:val="0"/>
        </w:numPr>
        <w:suppressLineNumbers w:val="0"/>
        <w:suppressAutoHyphens/>
        <w:kinsoku/>
        <w:wordWrap/>
        <w:overflowPunct/>
        <w:topLinePunct w:val="0"/>
        <w:autoSpaceDE w:val="0"/>
        <w:autoSpaceDN/>
        <w:bidi w:val="0"/>
        <w:adjustRightInd/>
        <w:snapToGrid/>
        <w:spacing w:beforeLines="0" w:beforeAutospacing="0" w:afterLines="0" w:afterAutospacing="0" w:line="590" w:lineRule="exact"/>
        <w:ind w:left="0" w:leftChars="0" w:right="0" w:firstLine="640" w:firstLineChars="200"/>
        <w:jc w:val="both"/>
        <w:textAlignment w:val="auto"/>
        <w:rPr>
          <w:rFonts w:hint="eastAsia" w:ascii="Times New Roman" w:hAnsi="Times New Roman" w:eastAsia="方正仿宋_GBK" w:cs="Times New Roman"/>
          <w:color w:val="auto"/>
          <w:kern w:val="2"/>
          <w:sz w:val="32"/>
          <w:szCs w:val="36"/>
          <w:highlight w:val="none"/>
          <w:lang w:val="en-US" w:eastAsia="zh-CN" w:bidi="ar"/>
        </w:rPr>
      </w:pPr>
      <w:r>
        <w:rPr>
          <w:rFonts w:hint="eastAsia" w:ascii="Times New Roman" w:hAnsi="Times New Roman" w:eastAsia="方正楷体_GBK" w:cs="Times New Roman"/>
          <w:b w:val="0"/>
          <w:bCs w:val="0"/>
          <w:color w:val="auto"/>
          <w:sz w:val="32"/>
          <w:szCs w:val="36"/>
          <w:highlight w:val="none"/>
          <w:lang w:val="en-US" w:eastAsia="zh-CN"/>
        </w:rPr>
        <w:t>第十一条</w:t>
      </w:r>
      <w:r>
        <w:rPr>
          <w:rFonts w:hint="eastAsia" w:ascii="Times New Roman" w:hAnsi="Times New Roman" w:eastAsia="方正仿宋_GBK" w:cs="Times New Roman"/>
          <w:b w:val="0"/>
          <w:bCs w:val="0"/>
          <w:color w:val="auto"/>
          <w:sz w:val="32"/>
          <w:szCs w:val="36"/>
          <w:highlight w:val="none"/>
          <w:lang w:val="en-US" w:eastAsia="zh-CN"/>
        </w:rPr>
        <w:t xml:space="preserve"> </w:t>
      </w:r>
      <w:r>
        <w:rPr>
          <w:rFonts w:hint="eastAsia" w:ascii="Times New Roman" w:hAnsi="Times New Roman" w:eastAsia="方正仿宋_GBK" w:cs="Times New Roman"/>
          <w:color w:val="auto"/>
          <w:kern w:val="2"/>
          <w:sz w:val="32"/>
          <w:szCs w:val="36"/>
          <w:highlight w:val="none"/>
          <w:lang w:val="en-US" w:eastAsia="zh-CN" w:bidi="ar"/>
        </w:rPr>
        <w:t>集聚区应依法组织、管理集聚区的统计工作，定期向省科技厅报送集聚区建设有关情况。</w:t>
      </w:r>
    </w:p>
    <w:p w14:paraId="24F5F213">
      <w:pPr>
        <w:keepNext w:val="0"/>
        <w:keepLines w:val="0"/>
        <w:pageBreakBefore w:val="0"/>
        <w:widowControl w:val="0"/>
        <w:kinsoku/>
        <w:wordWrap/>
        <w:overflowPunct/>
        <w:topLinePunct w:val="0"/>
        <w:autoSpaceDN/>
        <w:bidi w:val="0"/>
        <w:adjustRightInd/>
        <w:snapToGrid/>
        <w:spacing w:beforeLines="0" w:afterLines="0" w:line="590" w:lineRule="exact"/>
        <w:ind w:firstLine="640" w:firstLineChars="200"/>
        <w:jc w:val="both"/>
        <w:textAlignment w:val="auto"/>
        <w:rPr>
          <w:rFonts w:hint="eastAsia" w:ascii="Times New Roman" w:hAnsi="Times New Roman" w:eastAsia="方正仿宋_GBK" w:cs="Times New Roman"/>
          <w:kern w:val="2"/>
          <w:sz w:val="32"/>
          <w:szCs w:val="36"/>
          <w:lang w:val="en-US" w:eastAsia="zh-CN" w:bidi="ar-SA"/>
        </w:rPr>
      </w:pPr>
    </w:p>
    <w:p w14:paraId="2C215DF0">
      <w:pPr>
        <w:keepNext w:val="0"/>
        <w:keepLines w:val="0"/>
        <w:pageBreakBefore w:val="0"/>
        <w:widowControl w:val="0"/>
        <w:kinsoku/>
        <w:wordWrap/>
        <w:overflowPunct/>
        <w:topLinePunct w:val="0"/>
        <w:autoSpaceDN/>
        <w:bidi w:val="0"/>
        <w:adjustRightInd/>
        <w:snapToGrid/>
        <w:spacing w:beforeLines="0" w:beforeAutospacing="0" w:afterLines="0" w:line="590" w:lineRule="exact"/>
        <w:ind w:left="0" w:leftChars="0" w:firstLine="0" w:firstLineChars="0"/>
        <w:jc w:val="center"/>
        <w:textAlignment w:val="auto"/>
        <w:rPr>
          <w:rFonts w:hint="eastAsia" w:ascii="黑体" w:hAnsi="黑体" w:eastAsia="黑体" w:cs="黑体"/>
          <w:b w:val="0"/>
          <w:bCs w:val="0"/>
          <w:color w:val="auto"/>
          <w:kern w:val="2"/>
          <w:sz w:val="32"/>
          <w:szCs w:val="36"/>
          <w:highlight w:val="none"/>
          <w:lang w:val="en-US" w:eastAsia="zh-CN" w:bidi="ar"/>
        </w:rPr>
      </w:pPr>
      <w:r>
        <w:rPr>
          <w:rFonts w:hint="eastAsia" w:ascii="黑体" w:hAnsi="黑体" w:eastAsia="黑体" w:cs="黑体"/>
          <w:color w:val="auto"/>
          <w:kern w:val="2"/>
          <w:sz w:val="32"/>
          <w:szCs w:val="36"/>
          <w:highlight w:val="none"/>
          <w:lang w:val="en-US" w:eastAsia="zh-CN" w:bidi="ar"/>
        </w:rPr>
        <w:t xml:space="preserve">第四章 </w:t>
      </w:r>
      <w:r>
        <w:rPr>
          <w:rFonts w:hint="eastAsia" w:ascii="黑体" w:hAnsi="黑体" w:eastAsia="黑体" w:cs="黑体"/>
          <w:b w:val="0"/>
          <w:bCs w:val="0"/>
          <w:color w:val="auto"/>
          <w:kern w:val="2"/>
          <w:sz w:val="32"/>
          <w:szCs w:val="36"/>
          <w:highlight w:val="none"/>
          <w:lang w:val="en-US" w:eastAsia="zh-CN" w:bidi="ar"/>
        </w:rPr>
        <w:t>附则</w:t>
      </w:r>
    </w:p>
    <w:p w14:paraId="402B1AD3">
      <w:pPr>
        <w:numPr>
          <w:ilvl w:val="0"/>
          <w:numId w:val="0"/>
        </w:numPr>
        <w:autoSpaceDE w:val="0"/>
        <w:spacing w:beforeLines="0" w:afterLines="0" w:line="590" w:lineRule="exact"/>
        <w:ind w:firstLine="640" w:firstLineChars="200"/>
        <w:jc w:val="both"/>
        <w:rPr>
          <w:rFonts w:hint="eastAsia" w:ascii="Times New Roman" w:hAnsi="Times New Roman" w:eastAsia="方正仿宋_GBK" w:cs="Times New Roman"/>
          <w:b w:val="0"/>
          <w:bCs w:val="0"/>
          <w:color w:val="auto"/>
          <w:kern w:val="2"/>
          <w:sz w:val="32"/>
          <w:szCs w:val="36"/>
          <w:highlight w:val="none"/>
          <w:lang w:val="en-US" w:eastAsia="zh-CN" w:bidi="ar"/>
        </w:rPr>
      </w:pPr>
      <w:r>
        <w:rPr>
          <w:rFonts w:hint="eastAsia" w:ascii="Times New Roman" w:hAnsi="Times New Roman" w:eastAsia="方正楷体_GBK" w:cs="Times New Roman"/>
          <w:b w:val="0"/>
          <w:bCs w:val="0"/>
          <w:color w:val="auto"/>
          <w:kern w:val="2"/>
          <w:sz w:val="32"/>
          <w:szCs w:val="36"/>
          <w:highlight w:val="none"/>
          <w:lang w:val="en-US" w:eastAsia="zh-CN" w:bidi="ar"/>
        </w:rPr>
        <w:t xml:space="preserve">第十二条 </w:t>
      </w:r>
      <w:r>
        <w:rPr>
          <w:rFonts w:hint="eastAsia" w:ascii="Times New Roman" w:hAnsi="Times New Roman" w:eastAsia="方正仿宋_GBK" w:cs="Times New Roman"/>
          <w:b w:val="0"/>
          <w:bCs w:val="0"/>
          <w:color w:val="auto"/>
          <w:kern w:val="2"/>
          <w:sz w:val="32"/>
          <w:szCs w:val="36"/>
          <w:highlight w:val="none"/>
          <w:lang w:val="en-US" w:eastAsia="zh-CN" w:bidi="ar"/>
        </w:rPr>
        <w:t>本办法由省科技厅负责解释，</w:t>
      </w:r>
      <w:r>
        <w:rPr>
          <w:rFonts w:hint="eastAsia" w:ascii="Times New Roman" w:hAnsi="Times New Roman" w:eastAsia="方正仿宋_GBK" w:cs="Times New Roman"/>
          <w:b w:val="0"/>
          <w:bCs w:val="0"/>
          <w:caps w:val="0"/>
          <w:color w:val="auto"/>
          <w:spacing w:val="0"/>
          <w:kern w:val="2"/>
          <w:sz w:val="32"/>
          <w:szCs w:val="36"/>
          <w:highlight w:val="none"/>
          <w:shd w:val="clear" w:color="auto" w:fill="auto"/>
          <w:lang w:val="en-US" w:eastAsia="zh-CN" w:bidi="ar"/>
        </w:rPr>
        <w:t>自公布之日起施行</w:t>
      </w:r>
      <w:r>
        <w:rPr>
          <w:rFonts w:hint="eastAsia" w:ascii="Times New Roman" w:hAnsi="Times New Roman" w:eastAsia="方正仿宋_GBK" w:cs="Times New Roman"/>
          <w:b w:val="0"/>
          <w:bCs w:val="0"/>
          <w:color w:val="auto"/>
          <w:kern w:val="2"/>
          <w:sz w:val="32"/>
          <w:szCs w:val="36"/>
          <w:highlight w:val="none"/>
          <w:lang w:val="en-US" w:eastAsia="zh-CN" w:bidi="ar"/>
        </w:rPr>
        <w:t>，有效期至2027年12月31日。</w:t>
      </w:r>
    </w:p>
    <w:p w14:paraId="16EEF94F">
      <w:pPr>
        <w:keepNext w:val="0"/>
        <w:keepLines w:val="0"/>
        <w:ind w:firstLine="0" w:firstLineChars="0"/>
        <w:jc w:val="left"/>
        <w:outlineLvl w:val="0"/>
        <w:rPr>
          <w:rFonts w:hint="eastAsia"/>
          <w:lang w:val="en-US" w:eastAsia="zh-CN"/>
        </w:rPr>
      </w:pPr>
      <w:bookmarkStart w:id="0" w:name="_GoBack"/>
      <w:bookmarkEnd w:id="0"/>
      <w:r>
        <w:rPr>
          <w:rFonts w:hint="eastAsia" w:ascii="Times New Roman" w:hAnsi="Times New Roman" w:eastAsia="方正仿宋_GBK" w:cs="Times New Roman"/>
          <w:b w:val="0"/>
          <w:bCs w:val="0"/>
          <w:color w:val="auto"/>
          <w:kern w:val="2"/>
          <w:sz w:val="32"/>
          <w:szCs w:val="36"/>
          <w:highlight w:val="none"/>
          <w:lang w:val="en-US" w:eastAsia="zh-CN" w:bidi="ar"/>
        </w:rPr>
        <w:br w:type="page"/>
      </w:r>
      <w:r>
        <w:rPr>
          <w:rFonts w:hint="eastAsia" w:ascii="Times New Roman" w:hAnsi="Times New Roman" w:eastAsia="方正黑体_GBK" w:cs="Times New Roman"/>
          <w:strike w:val="0"/>
          <w:dstrike w:val="0"/>
          <w:color w:val="auto"/>
          <w:sz w:val="32"/>
          <w:szCs w:val="32"/>
          <w:highlight w:val="none"/>
          <w:lang w:val="en-US" w:eastAsia="zh-CN"/>
        </w:rPr>
        <w:t>附件</w:t>
      </w:r>
      <w:r>
        <w:rPr>
          <w:rFonts w:hint="eastAsia" w:eastAsia="方正黑体_GBK" w:cs="Times New Roman"/>
          <w:strike w:val="0"/>
          <w:dstrike w:val="0"/>
          <w:color w:val="auto"/>
          <w:sz w:val="32"/>
          <w:szCs w:val="32"/>
          <w:highlight w:val="none"/>
          <w:lang w:val="en-US" w:eastAsia="zh-CN"/>
        </w:rPr>
        <w:t>2</w:t>
      </w:r>
    </w:p>
    <w:p w14:paraId="275B1315">
      <w:pPr>
        <w:keepNext w:val="0"/>
        <w:keepLines w:val="0"/>
        <w:pageBreakBefore w:val="0"/>
        <w:widowControl w:val="0"/>
        <w:kinsoku/>
        <w:wordWrap/>
        <w:overflowPunct/>
        <w:topLinePunct w:val="0"/>
        <w:autoSpaceDN/>
        <w:bidi w:val="0"/>
        <w:adjustRightInd/>
        <w:snapToGrid/>
        <w:spacing w:line="570" w:lineRule="exact"/>
        <w:ind w:left="0" w:leftChars="0" w:firstLine="0" w:firstLineChars="0"/>
        <w:jc w:val="center"/>
        <w:textAlignment w:val="auto"/>
        <w:rPr>
          <w:rFonts w:hint="eastAsia" w:ascii="微软雅黑" w:hAnsi="微软雅黑" w:eastAsia="微软雅黑" w:cs="微软雅黑"/>
          <w:b/>
          <w:bCs/>
          <w:color w:val="auto"/>
          <w:sz w:val="40"/>
          <w:szCs w:val="40"/>
          <w:highlight w:val="none"/>
          <w:lang w:val="en-US" w:eastAsia="zh-CN"/>
        </w:rPr>
      </w:pPr>
      <w:r>
        <w:rPr>
          <w:rFonts w:hint="eastAsia" w:ascii="微软雅黑" w:hAnsi="微软雅黑" w:eastAsia="微软雅黑" w:cs="微软雅黑"/>
          <w:b/>
          <w:bCs/>
          <w:color w:val="auto"/>
          <w:sz w:val="40"/>
          <w:szCs w:val="40"/>
          <w:highlight w:val="none"/>
          <w:lang w:val="en-US" w:eastAsia="zh-CN"/>
        </w:rPr>
        <w:t>安徽省科技服务业创新发展集聚区建设指标表</w:t>
      </w:r>
    </w:p>
    <w:tbl>
      <w:tblPr>
        <w:tblStyle w:val="11"/>
        <w:tblW w:w="51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9"/>
        <w:gridCol w:w="507"/>
        <w:gridCol w:w="524"/>
        <w:gridCol w:w="2702"/>
        <w:gridCol w:w="1073"/>
        <w:gridCol w:w="4198"/>
      </w:tblGrid>
      <w:tr w14:paraId="03D1E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273" w:type="pct"/>
            <w:tcBorders>
              <w:top w:val="single" w:color="auto" w:sz="4" w:space="0"/>
              <w:left w:val="single" w:color="auto" w:sz="4" w:space="0"/>
              <w:bottom w:val="single" w:color="auto" w:sz="4" w:space="0"/>
              <w:right w:val="single" w:color="auto" w:sz="4" w:space="0"/>
            </w:tcBorders>
            <w:noWrap w:val="0"/>
            <w:vAlign w:val="center"/>
          </w:tcPr>
          <w:p w14:paraId="22A15D9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0" w:firstLineChars="0"/>
              <w:jc w:val="center"/>
              <w:rPr>
                <w:rFonts w:hint="eastAsia" w:ascii="Times New Roman" w:hAnsi="Times New Roman" w:eastAsia="方正黑体_GBK" w:cs="Times New Roman"/>
                <w:color w:val="auto"/>
                <w:kern w:val="2"/>
                <w:sz w:val="24"/>
                <w:szCs w:val="24"/>
                <w:highlight w:val="none"/>
              </w:rPr>
            </w:pPr>
            <w:r>
              <w:rPr>
                <w:rFonts w:hint="eastAsia" w:ascii="Times New Roman" w:hAnsi="Times New Roman" w:eastAsia="方正黑体_GBK" w:cs="Times New Roman"/>
                <w:color w:val="auto"/>
                <w:kern w:val="2"/>
                <w:sz w:val="24"/>
                <w:szCs w:val="24"/>
                <w:highlight w:val="none"/>
                <w:lang w:val="en-US" w:eastAsia="zh-CN" w:bidi="ar"/>
              </w:rPr>
              <w:t>序号</w:t>
            </w:r>
          </w:p>
        </w:tc>
        <w:tc>
          <w:tcPr>
            <w:tcW w:w="266" w:type="pct"/>
            <w:tcBorders>
              <w:top w:val="single" w:color="auto" w:sz="4" w:space="0"/>
              <w:left w:val="single" w:color="auto" w:sz="4" w:space="0"/>
              <w:bottom w:val="single" w:color="auto" w:sz="4" w:space="0"/>
              <w:right w:val="single" w:color="auto" w:sz="4" w:space="0"/>
            </w:tcBorders>
            <w:noWrap w:val="0"/>
            <w:vAlign w:val="center"/>
          </w:tcPr>
          <w:p w14:paraId="633CD97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0" w:firstLineChars="0"/>
              <w:jc w:val="center"/>
              <w:rPr>
                <w:rFonts w:hint="eastAsia" w:ascii="Times New Roman" w:hAnsi="Times New Roman" w:eastAsia="方正黑体_GBK" w:cs="Times New Roman"/>
                <w:color w:val="auto"/>
                <w:kern w:val="2"/>
                <w:sz w:val="24"/>
                <w:szCs w:val="24"/>
                <w:highlight w:val="none"/>
              </w:rPr>
            </w:pPr>
            <w:r>
              <w:rPr>
                <w:rFonts w:hint="eastAsia" w:ascii="Times New Roman" w:hAnsi="Times New Roman" w:eastAsia="方正黑体_GBK" w:cs="Times New Roman"/>
                <w:color w:val="auto"/>
                <w:kern w:val="2"/>
                <w:sz w:val="24"/>
                <w:szCs w:val="24"/>
                <w:highlight w:val="none"/>
                <w:lang w:val="en-US" w:eastAsia="zh-CN" w:bidi="ar"/>
              </w:rPr>
              <w:t>一级指标</w:t>
            </w:r>
          </w:p>
        </w:tc>
        <w:tc>
          <w:tcPr>
            <w:tcW w:w="275" w:type="pct"/>
            <w:tcBorders>
              <w:top w:val="single" w:color="auto" w:sz="4" w:space="0"/>
              <w:left w:val="single" w:color="auto" w:sz="4" w:space="0"/>
              <w:bottom w:val="single" w:color="auto" w:sz="4" w:space="0"/>
              <w:right w:val="single" w:color="auto" w:sz="4" w:space="0"/>
            </w:tcBorders>
            <w:noWrap w:val="0"/>
            <w:vAlign w:val="center"/>
          </w:tcPr>
          <w:p w14:paraId="165301D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0" w:firstLineChars="0"/>
              <w:jc w:val="center"/>
              <w:rPr>
                <w:rFonts w:hint="eastAsia" w:ascii="Times New Roman" w:hAnsi="Times New Roman" w:eastAsia="方正黑体_GBK" w:cs="Times New Roman"/>
                <w:color w:val="auto"/>
                <w:kern w:val="2"/>
                <w:sz w:val="24"/>
                <w:szCs w:val="24"/>
                <w:highlight w:val="none"/>
                <w:lang w:val="en-US" w:eastAsia="zh-CN" w:bidi="ar"/>
              </w:rPr>
            </w:pPr>
            <w:r>
              <w:rPr>
                <w:rFonts w:hint="eastAsia" w:ascii="Times New Roman" w:hAnsi="Times New Roman" w:eastAsia="方正黑体_GBK" w:cs="Times New Roman"/>
                <w:color w:val="auto"/>
                <w:kern w:val="2"/>
                <w:sz w:val="24"/>
                <w:szCs w:val="24"/>
                <w:highlight w:val="none"/>
                <w:lang w:val="en-US" w:eastAsia="zh-CN" w:bidi="ar"/>
              </w:rPr>
              <w:t>二级指标</w:t>
            </w:r>
          </w:p>
        </w:tc>
        <w:tc>
          <w:tcPr>
            <w:tcW w:w="1418" w:type="pct"/>
            <w:tcBorders>
              <w:top w:val="single" w:color="auto" w:sz="4" w:space="0"/>
              <w:left w:val="single" w:color="auto" w:sz="4" w:space="0"/>
              <w:bottom w:val="single" w:color="auto" w:sz="4" w:space="0"/>
              <w:right w:val="single" w:color="auto" w:sz="4" w:space="0"/>
            </w:tcBorders>
            <w:noWrap w:val="0"/>
            <w:vAlign w:val="center"/>
          </w:tcPr>
          <w:p w14:paraId="0614154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0" w:firstLineChars="0"/>
              <w:jc w:val="center"/>
              <w:rPr>
                <w:rFonts w:hint="eastAsia" w:ascii="Times New Roman" w:hAnsi="Times New Roman" w:eastAsia="方正黑体_GBK" w:cs="Times New Roman"/>
                <w:color w:val="auto"/>
                <w:kern w:val="2"/>
                <w:sz w:val="24"/>
                <w:szCs w:val="24"/>
                <w:highlight w:val="none"/>
              </w:rPr>
            </w:pPr>
            <w:r>
              <w:rPr>
                <w:rFonts w:hint="eastAsia" w:ascii="Times New Roman" w:hAnsi="Times New Roman" w:eastAsia="方正黑体_GBK" w:cs="Times New Roman"/>
                <w:color w:val="auto"/>
                <w:kern w:val="2"/>
                <w:sz w:val="24"/>
                <w:szCs w:val="24"/>
                <w:highlight w:val="none"/>
                <w:lang w:val="en-US" w:eastAsia="zh-CN" w:bidi="ar"/>
              </w:rPr>
              <w:t>三级指标</w:t>
            </w:r>
          </w:p>
        </w:tc>
        <w:tc>
          <w:tcPr>
            <w:tcW w:w="563" w:type="pct"/>
            <w:tcBorders>
              <w:top w:val="single" w:color="auto" w:sz="4" w:space="0"/>
              <w:left w:val="single" w:color="auto" w:sz="4" w:space="0"/>
              <w:bottom w:val="single" w:color="auto" w:sz="4" w:space="0"/>
              <w:right w:val="single" w:color="auto" w:sz="4" w:space="0"/>
            </w:tcBorders>
            <w:noWrap w:val="0"/>
            <w:vAlign w:val="center"/>
          </w:tcPr>
          <w:p w14:paraId="4A336CD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0" w:firstLineChars="0"/>
              <w:jc w:val="center"/>
              <w:rPr>
                <w:rFonts w:hint="eastAsia" w:ascii="Times New Roman" w:hAnsi="Times New Roman" w:eastAsia="方正黑体_GBK" w:cs="Times New Roman"/>
                <w:color w:val="auto"/>
                <w:kern w:val="2"/>
                <w:sz w:val="24"/>
                <w:szCs w:val="24"/>
                <w:highlight w:val="none"/>
                <w:lang w:val="en-US" w:eastAsia="zh-CN" w:bidi="ar"/>
              </w:rPr>
            </w:pPr>
            <w:r>
              <w:rPr>
                <w:rFonts w:hint="eastAsia" w:ascii="Times New Roman" w:hAnsi="Times New Roman" w:eastAsia="方正黑体_GBK" w:cs="Times New Roman"/>
                <w:color w:val="auto"/>
                <w:kern w:val="2"/>
                <w:sz w:val="24"/>
                <w:szCs w:val="24"/>
                <w:highlight w:val="none"/>
                <w:lang w:val="en-US" w:eastAsia="zh-CN" w:bidi="ar"/>
              </w:rPr>
              <w:t>指标</w:t>
            </w:r>
          </w:p>
          <w:p w14:paraId="28758EE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0" w:firstLineChars="0"/>
              <w:jc w:val="center"/>
              <w:rPr>
                <w:rFonts w:hint="eastAsia" w:ascii="Times New Roman" w:hAnsi="Times New Roman" w:eastAsia="方正黑体_GBK" w:cs="Times New Roman"/>
                <w:color w:val="auto"/>
                <w:kern w:val="2"/>
                <w:sz w:val="24"/>
                <w:szCs w:val="24"/>
                <w:highlight w:val="none"/>
                <w:lang w:val="en-US" w:eastAsia="zh-CN" w:bidi="ar"/>
              </w:rPr>
            </w:pPr>
            <w:r>
              <w:rPr>
                <w:rFonts w:hint="eastAsia" w:ascii="Times New Roman" w:hAnsi="Times New Roman" w:eastAsia="方正黑体_GBK" w:cs="Times New Roman"/>
                <w:color w:val="auto"/>
                <w:kern w:val="2"/>
                <w:sz w:val="24"/>
                <w:szCs w:val="24"/>
                <w:highlight w:val="none"/>
                <w:lang w:val="en-US" w:eastAsia="zh-CN" w:bidi="ar"/>
              </w:rPr>
              <w:t>类别</w:t>
            </w:r>
          </w:p>
        </w:tc>
        <w:tc>
          <w:tcPr>
            <w:tcW w:w="2203" w:type="pct"/>
            <w:tcBorders>
              <w:top w:val="single" w:color="auto" w:sz="4" w:space="0"/>
              <w:left w:val="single" w:color="auto" w:sz="4" w:space="0"/>
              <w:bottom w:val="single" w:color="auto" w:sz="4" w:space="0"/>
              <w:right w:val="single" w:color="auto" w:sz="4" w:space="0"/>
            </w:tcBorders>
            <w:noWrap w:val="0"/>
            <w:vAlign w:val="center"/>
          </w:tcPr>
          <w:p w14:paraId="0125A3F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0" w:firstLineChars="0"/>
              <w:jc w:val="center"/>
              <w:rPr>
                <w:rFonts w:hint="eastAsia" w:ascii="Times New Roman" w:hAnsi="Times New Roman" w:eastAsia="方正黑体_GBK" w:cs="Times New Roman"/>
                <w:color w:val="auto"/>
                <w:kern w:val="2"/>
                <w:sz w:val="24"/>
                <w:szCs w:val="24"/>
                <w:highlight w:val="none"/>
              </w:rPr>
            </w:pPr>
            <w:r>
              <w:rPr>
                <w:rFonts w:hint="eastAsia" w:ascii="Times New Roman" w:hAnsi="Times New Roman" w:eastAsia="方正黑体_GBK" w:cs="Times New Roman"/>
                <w:color w:val="auto"/>
                <w:kern w:val="2"/>
                <w:sz w:val="24"/>
                <w:szCs w:val="24"/>
                <w:highlight w:val="none"/>
                <w:lang w:val="en-US" w:eastAsia="zh-CN" w:bidi="ar"/>
              </w:rPr>
              <w:t>说明</w:t>
            </w:r>
          </w:p>
        </w:tc>
      </w:tr>
      <w:tr w14:paraId="0F286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 w:type="pct"/>
            <w:tcBorders>
              <w:top w:val="single" w:color="auto" w:sz="4" w:space="0"/>
              <w:left w:val="single" w:color="auto" w:sz="4" w:space="0"/>
              <w:bottom w:val="single" w:color="auto" w:sz="4" w:space="0"/>
              <w:right w:val="single" w:color="auto" w:sz="4" w:space="0"/>
            </w:tcBorders>
            <w:noWrap w:val="0"/>
            <w:vAlign w:val="center"/>
          </w:tcPr>
          <w:p w14:paraId="707D054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0" w:firstLineChars="0"/>
              <w:jc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1</w:t>
            </w:r>
          </w:p>
        </w:tc>
        <w:tc>
          <w:tcPr>
            <w:tcW w:w="266" w:type="pct"/>
            <w:vMerge w:val="restart"/>
            <w:tcBorders>
              <w:top w:val="nil"/>
              <w:left w:val="single" w:color="auto" w:sz="4" w:space="0"/>
              <w:right w:val="single" w:color="auto" w:sz="4" w:space="0"/>
            </w:tcBorders>
            <w:noWrap w:val="0"/>
            <w:vAlign w:val="center"/>
          </w:tcPr>
          <w:p w14:paraId="5262B33C">
            <w:pPr>
              <w:keepNext w:val="0"/>
              <w:keepLines w:val="0"/>
              <w:pageBreakBefore w:val="0"/>
              <w:suppressLineNumbers w:val="0"/>
              <w:kinsoku/>
              <w:wordWrap/>
              <w:overflowPunct/>
              <w:topLinePunct w:val="0"/>
              <w:autoSpaceDN/>
              <w:bidi w:val="0"/>
              <w:adjustRightInd/>
              <w:snapToGrid/>
              <w:spacing w:before="0" w:beforeAutospacing="0" w:after="0" w:afterAutospacing="0" w:line="340" w:lineRule="exact"/>
              <w:ind w:left="0" w:leftChars="0" w:right="0" w:firstLine="0" w:firstLineChars="0"/>
              <w:jc w:val="center"/>
              <w:rPr>
                <w:rFonts w:hint="default" w:ascii="Times New Roman" w:hAnsi="Times New Roman" w:eastAsia="华文仿宋" w:cs="Times New Roman"/>
                <w:color w:val="auto"/>
                <w:sz w:val="20"/>
                <w:szCs w:val="20"/>
                <w:highlight w:val="none"/>
                <w:lang w:val="en-US" w:eastAsia="zh-CN"/>
              </w:rPr>
            </w:pPr>
            <w:r>
              <w:rPr>
                <w:rFonts w:hint="eastAsia" w:ascii="Times New Roman" w:hAnsi="Times New Roman" w:eastAsia="黑体" w:cs="Times New Roman"/>
                <w:color w:val="auto"/>
                <w:kern w:val="2"/>
                <w:sz w:val="24"/>
                <w:szCs w:val="24"/>
                <w:highlight w:val="none"/>
                <w:lang w:val="en-US" w:eastAsia="zh-CN" w:bidi="ar"/>
              </w:rPr>
              <w:t>产业发展</w:t>
            </w:r>
          </w:p>
        </w:tc>
        <w:tc>
          <w:tcPr>
            <w:tcW w:w="275" w:type="pct"/>
            <w:vMerge w:val="restart"/>
            <w:tcBorders>
              <w:top w:val="single" w:color="auto" w:sz="4" w:space="0"/>
              <w:left w:val="single" w:color="auto" w:sz="4" w:space="0"/>
              <w:right w:val="single" w:color="auto" w:sz="4" w:space="0"/>
            </w:tcBorders>
            <w:noWrap w:val="0"/>
            <w:vAlign w:val="center"/>
          </w:tcPr>
          <w:p w14:paraId="0AC1D5B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0" w:firstLineChars="0"/>
              <w:jc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b/>
                <w:bCs/>
                <w:i w:val="0"/>
                <w:color w:val="auto"/>
                <w:kern w:val="0"/>
                <w:sz w:val="24"/>
                <w:szCs w:val="24"/>
                <w:highlight w:val="none"/>
                <w:u w:val="none"/>
                <w:lang w:val="en-US" w:eastAsia="zh-CN" w:bidi="ar"/>
              </w:rPr>
              <w:t>产业规模</w:t>
            </w:r>
          </w:p>
        </w:tc>
        <w:tc>
          <w:tcPr>
            <w:tcW w:w="1418" w:type="pct"/>
            <w:tcBorders>
              <w:top w:val="single" w:color="auto" w:sz="4" w:space="0"/>
              <w:left w:val="single" w:color="auto" w:sz="4" w:space="0"/>
              <w:bottom w:val="single" w:color="auto" w:sz="4" w:space="0"/>
              <w:right w:val="single" w:color="auto" w:sz="4" w:space="0"/>
            </w:tcBorders>
            <w:noWrap w:val="0"/>
            <w:vAlign w:val="center"/>
          </w:tcPr>
          <w:p w14:paraId="00DD6C0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0" w:firstLineChars="0"/>
              <w:jc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规模以上科技服务业企业数（个）</w:t>
            </w:r>
          </w:p>
        </w:tc>
        <w:tc>
          <w:tcPr>
            <w:tcW w:w="563" w:type="pct"/>
            <w:tcBorders>
              <w:top w:val="single" w:color="auto" w:sz="4" w:space="0"/>
              <w:left w:val="single" w:color="auto" w:sz="4" w:space="0"/>
              <w:bottom w:val="single" w:color="auto" w:sz="4" w:space="0"/>
              <w:right w:val="single" w:color="auto" w:sz="4" w:space="0"/>
            </w:tcBorders>
            <w:noWrap w:val="0"/>
            <w:vAlign w:val="center"/>
          </w:tcPr>
          <w:p w14:paraId="3C80932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0" w:firstLineChars="0"/>
              <w:jc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定量</w:t>
            </w:r>
          </w:p>
        </w:tc>
        <w:tc>
          <w:tcPr>
            <w:tcW w:w="2203" w:type="pct"/>
            <w:tcBorders>
              <w:top w:val="single" w:color="auto" w:sz="4" w:space="0"/>
              <w:left w:val="single" w:color="auto" w:sz="4" w:space="0"/>
              <w:bottom w:val="single" w:color="auto" w:sz="4" w:space="0"/>
              <w:right w:val="single" w:color="auto" w:sz="4" w:space="0"/>
            </w:tcBorders>
            <w:noWrap w:val="0"/>
            <w:vAlign w:val="center"/>
          </w:tcPr>
          <w:p w14:paraId="16699DB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0" w:firstLineChars="0"/>
              <w:jc w:val="center"/>
              <w:rPr>
                <w:rFonts w:hint="default" w:ascii="Times New Roman" w:hAnsi="Times New Roman" w:eastAsia="仿宋_GB2312" w:cs="Times New Roman"/>
                <w:color w:val="auto"/>
                <w:kern w:val="2"/>
                <w:sz w:val="28"/>
                <w:szCs w:val="28"/>
                <w:highlight w:val="none"/>
              </w:rPr>
            </w:pPr>
            <w:r>
              <w:rPr>
                <w:rFonts w:hint="default" w:ascii="Times New Roman" w:hAnsi="Times New Roman" w:eastAsia="方正仿宋_GBK" w:cs="Times New Roman"/>
                <w:i w:val="0"/>
                <w:color w:val="auto"/>
                <w:kern w:val="0"/>
                <w:sz w:val="24"/>
                <w:szCs w:val="24"/>
                <w:highlight w:val="none"/>
                <w:u w:val="none"/>
                <w:lang w:val="en-US" w:eastAsia="zh-CN" w:bidi="ar"/>
              </w:rPr>
              <w:t>实施范围内所有规模以上科技服务业企业数量。</w:t>
            </w:r>
          </w:p>
        </w:tc>
      </w:tr>
      <w:tr w14:paraId="35D43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 w:type="pct"/>
            <w:tcBorders>
              <w:top w:val="single" w:color="auto" w:sz="4" w:space="0"/>
              <w:left w:val="single" w:color="auto" w:sz="4" w:space="0"/>
              <w:bottom w:val="single" w:color="auto" w:sz="4" w:space="0"/>
              <w:right w:val="single" w:color="auto" w:sz="4" w:space="0"/>
            </w:tcBorders>
            <w:noWrap w:val="0"/>
            <w:vAlign w:val="center"/>
          </w:tcPr>
          <w:p w14:paraId="5C727AE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0" w:firstLineChars="0"/>
              <w:jc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eastAsia" w:ascii="Times New Roman" w:hAnsi="Times New Roman" w:eastAsia="方正仿宋_GBK" w:cs="Times New Roman"/>
                <w:i w:val="0"/>
                <w:color w:val="auto"/>
                <w:kern w:val="0"/>
                <w:sz w:val="24"/>
                <w:szCs w:val="24"/>
                <w:highlight w:val="none"/>
                <w:u w:val="none"/>
                <w:lang w:val="en-US" w:eastAsia="zh-CN" w:bidi="ar"/>
              </w:rPr>
              <w:t>2</w:t>
            </w:r>
          </w:p>
        </w:tc>
        <w:tc>
          <w:tcPr>
            <w:tcW w:w="266" w:type="pct"/>
            <w:vMerge w:val="continue"/>
            <w:tcBorders>
              <w:left w:val="single" w:color="auto" w:sz="4" w:space="0"/>
              <w:right w:val="single" w:color="auto" w:sz="4" w:space="0"/>
            </w:tcBorders>
            <w:noWrap w:val="0"/>
            <w:vAlign w:val="center"/>
          </w:tcPr>
          <w:p w14:paraId="3B71EE67">
            <w:pPr>
              <w:keepNext w:val="0"/>
              <w:keepLines w:val="0"/>
              <w:pageBreakBefore w:val="0"/>
              <w:suppressLineNumbers w:val="0"/>
              <w:kinsoku/>
              <w:wordWrap/>
              <w:overflowPunct/>
              <w:topLinePunct w:val="0"/>
              <w:autoSpaceDN/>
              <w:bidi w:val="0"/>
              <w:adjustRightInd/>
              <w:snapToGrid/>
              <w:spacing w:before="0" w:beforeAutospacing="0" w:after="0" w:afterAutospacing="0" w:line="340" w:lineRule="exact"/>
              <w:ind w:left="0" w:right="0"/>
              <w:jc w:val="center"/>
              <w:rPr>
                <w:rFonts w:hint="default" w:ascii="Times New Roman" w:hAnsi="Times New Roman" w:cs="Times New Roman"/>
                <w:color w:val="auto"/>
                <w:sz w:val="20"/>
                <w:szCs w:val="20"/>
                <w:highlight w:val="none"/>
              </w:rPr>
            </w:pPr>
          </w:p>
        </w:tc>
        <w:tc>
          <w:tcPr>
            <w:tcW w:w="275" w:type="pct"/>
            <w:vMerge w:val="continue"/>
            <w:tcBorders>
              <w:left w:val="single" w:color="auto" w:sz="4" w:space="0"/>
              <w:right w:val="single" w:color="auto" w:sz="4" w:space="0"/>
            </w:tcBorders>
            <w:noWrap w:val="0"/>
            <w:vAlign w:val="center"/>
          </w:tcPr>
          <w:p w14:paraId="1ABBA3C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0" w:firstLineChars="0"/>
              <w:jc w:val="center"/>
              <w:rPr>
                <w:rFonts w:hint="default" w:ascii="Times New Roman" w:hAnsi="Times New Roman" w:eastAsia="方正仿宋_GBK" w:cs="Times New Roman"/>
                <w:i w:val="0"/>
                <w:color w:val="auto"/>
                <w:kern w:val="0"/>
                <w:sz w:val="24"/>
                <w:szCs w:val="24"/>
                <w:highlight w:val="none"/>
                <w:u w:val="none"/>
                <w:lang w:val="en-US" w:eastAsia="zh-CN" w:bidi="ar"/>
              </w:rPr>
            </w:pPr>
          </w:p>
        </w:tc>
        <w:tc>
          <w:tcPr>
            <w:tcW w:w="1418" w:type="pct"/>
            <w:tcBorders>
              <w:top w:val="single" w:color="auto" w:sz="4" w:space="0"/>
              <w:left w:val="single" w:color="auto" w:sz="4" w:space="0"/>
              <w:bottom w:val="single" w:color="auto" w:sz="4" w:space="0"/>
              <w:right w:val="single" w:color="auto" w:sz="4" w:space="0"/>
            </w:tcBorders>
            <w:noWrap w:val="0"/>
            <w:vAlign w:val="center"/>
          </w:tcPr>
          <w:p w14:paraId="71655B8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leftChars="0" w:right="0" w:rightChars="0" w:firstLine="0" w:firstLineChars="0"/>
              <w:jc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eastAsia" w:ascii="Times New Roman" w:hAnsi="Times New Roman" w:cs="Times New Roman"/>
                <w:i w:val="0"/>
                <w:color w:val="auto"/>
                <w:kern w:val="0"/>
                <w:sz w:val="24"/>
                <w:szCs w:val="24"/>
                <w:highlight w:val="none"/>
                <w:u w:val="none"/>
                <w:lang w:val="en-US" w:eastAsia="zh-CN" w:bidi="ar"/>
              </w:rPr>
              <w:t>当年</w:t>
            </w:r>
            <w:r>
              <w:rPr>
                <w:rFonts w:hint="default" w:ascii="Times New Roman" w:hAnsi="Times New Roman" w:eastAsia="方正仿宋_GBK" w:cs="Times New Roman"/>
                <w:i w:val="0"/>
                <w:color w:val="auto"/>
                <w:kern w:val="0"/>
                <w:sz w:val="24"/>
                <w:szCs w:val="24"/>
                <w:highlight w:val="none"/>
                <w:u w:val="none"/>
                <w:lang w:val="en-US" w:eastAsia="zh-CN" w:bidi="ar"/>
              </w:rPr>
              <w:t>规模以上科技服务业企业营业收入总额（亿元）</w:t>
            </w:r>
          </w:p>
        </w:tc>
        <w:tc>
          <w:tcPr>
            <w:tcW w:w="563" w:type="pct"/>
            <w:tcBorders>
              <w:top w:val="single" w:color="auto" w:sz="4" w:space="0"/>
              <w:left w:val="single" w:color="auto" w:sz="4" w:space="0"/>
              <w:bottom w:val="single" w:color="auto" w:sz="4" w:space="0"/>
              <w:right w:val="single" w:color="auto" w:sz="4" w:space="0"/>
            </w:tcBorders>
            <w:noWrap w:val="0"/>
            <w:vAlign w:val="center"/>
          </w:tcPr>
          <w:p w14:paraId="25DD258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leftChars="0" w:right="0" w:rightChars="0" w:firstLine="0" w:firstLineChars="0"/>
              <w:jc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定量</w:t>
            </w:r>
          </w:p>
        </w:tc>
        <w:tc>
          <w:tcPr>
            <w:tcW w:w="2203" w:type="pct"/>
            <w:tcBorders>
              <w:top w:val="single" w:color="auto" w:sz="4" w:space="0"/>
              <w:left w:val="single" w:color="auto" w:sz="4" w:space="0"/>
              <w:bottom w:val="single" w:color="auto" w:sz="4" w:space="0"/>
              <w:right w:val="single" w:color="auto" w:sz="4" w:space="0"/>
            </w:tcBorders>
            <w:noWrap w:val="0"/>
            <w:vAlign w:val="center"/>
          </w:tcPr>
          <w:p w14:paraId="1D8DCA6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leftChars="0" w:right="0" w:rightChars="0" w:firstLine="0" w:firstLineChars="0"/>
              <w:jc w:val="center"/>
              <w:rPr>
                <w:rFonts w:hint="default" w:ascii="Times New Roman" w:hAnsi="Times New Roman" w:eastAsia="仿宋_GB2312" w:cs="Times New Roman"/>
                <w:color w:val="auto"/>
                <w:kern w:val="2"/>
                <w:sz w:val="28"/>
                <w:szCs w:val="28"/>
                <w:highlight w:val="none"/>
                <w:lang w:val="en-US" w:eastAsia="zh-CN" w:bidi="ar-SA"/>
              </w:rPr>
            </w:pPr>
            <w:r>
              <w:rPr>
                <w:rFonts w:hint="default" w:ascii="Times New Roman" w:hAnsi="Times New Roman" w:eastAsia="方正仿宋_GBK" w:cs="Times New Roman"/>
                <w:i w:val="0"/>
                <w:color w:val="auto"/>
                <w:kern w:val="0"/>
                <w:sz w:val="24"/>
                <w:szCs w:val="24"/>
                <w:highlight w:val="none"/>
                <w:u w:val="none"/>
                <w:lang w:val="en-US" w:eastAsia="zh-CN" w:bidi="ar"/>
              </w:rPr>
              <w:t>实施范围内所有规模以上科技服务业企业营业收入。</w:t>
            </w:r>
          </w:p>
        </w:tc>
      </w:tr>
      <w:tr w14:paraId="5C7A8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273" w:type="pct"/>
            <w:tcBorders>
              <w:top w:val="single" w:color="auto" w:sz="4" w:space="0"/>
              <w:left w:val="single" w:color="auto" w:sz="4" w:space="0"/>
              <w:bottom w:val="single" w:color="auto" w:sz="4" w:space="0"/>
              <w:right w:val="single" w:color="auto" w:sz="4" w:space="0"/>
            </w:tcBorders>
            <w:noWrap w:val="0"/>
            <w:vAlign w:val="center"/>
          </w:tcPr>
          <w:p w14:paraId="20B8F5D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0" w:firstLineChars="0"/>
              <w:jc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eastAsia" w:ascii="Times New Roman" w:hAnsi="Times New Roman" w:eastAsia="方正仿宋_GBK" w:cs="Times New Roman"/>
                <w:i w:val="0"/>
                <w:color w:val="auto"/>
                <w:kern w:val="0"/>
                <w:sz w:val="24"/>
                <w:szCs w:val="24"/>
                <w:highlight w:val="none"/>
                <w:u w:val="none"/>
                <w:lang w:val="en-US" w:eastAsia="zh-CN" w:bidi="ar"/>
              </w:rPr>
              <w:t>3</w:t>
            </w:r>
          </w:p>
        </w:tc>
        <w:tc>
          <w:tcPr>
            <w:tcW w:w="266" w:type="pct"/>
            <w:vMerge w:val="continue"/>
            <w:tcBorders>
              <w:left w:val="single" w:color="auto" w:sz="4" w:space="0"/>
              <w:right w:val="single" w:color="auto" w:sz="4" w:space="0"/>
            </w:tcBorders>
            <w:noWrap w:val="0"/>
            <w:vAlign w:val="center"/>
          </w:tcPr>
          <w:p w14:paraId="27044B8B">
            <w:pPr>
              <w:keepNext w:val="0"/>
              <w:keepLines w:val="0"/>
              <w:pageBreakBefore w:val="0"/>
              <w:suppressLineNumbers w:val="0"/>
              <w:kinsoku/>
              <w:wordWrap/>
              <w:overflowPunct/>
              <w:topLinePunct w:val="0"/>
              <w:autoSpaceDN/>
              <w:bidi w:val="0"/>
              <w:adjustRightInd/>
              <w:snapToGrid/>
              <w:spacing w:before="0" w:beforeAutospacing="0" w:after="0" w:afterAutospacing="0" w:line="340" w:lineRule="exact"/>
              <w:ind w:left="0" w:right="0"/>
              <w:jc w:val="center"/>
              <w:rPr>
                <w:rFonts w:hint="default" w:ascii="Times New Roman" w:hAnsi="Times New Roman" w:cs="Times New Roman"/>
                <w:color w:val="auto"/>
                <w:sz w:val="20"/>
                <w:szCs w:val="20"/>
                <w:highlight w:val="none"/>
              </w:rPr>
            </w:pPr>
          </w:p>
        </w:tc>
        <w:tc>
          <w:tcPr>
            <w:tcW w:w="275" w:type="pct"/>
            <w:vMerge w:val="restart"/>
            <w:tcBorders>
              <w:left w:val="single" w:color="auto" w:sz="4" w:space="0"/>
              <w:right w:val="single" w:color="auto" w:sz="4" w:space="0"/>
            </w:tcBorders>
            <w:noWrap w:val="0"/>
            <w:vAlign w:val="center"/>
          </w:tcPr>
          <w:p w14:paraId="2599096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0" w:firstLineChars="0"/>
              <w:jc w:val="center"/>
              <w:rPr>
                <w:rFonts w:hint="eastAsia" w:ascii="Times New Roman" w:hAnsi="Times New Roman" w:eastAsia="方正仿宋_GBK" w:cs="Times New Roman"/>
                <w:b/>
                <w:bCs/>
                <w:i w:val="0"/>
                <w:color w:val="auto"/>
                <w:kern w:val="0"/>
                <w:sz w:val="24"/>
                <w:szCs w:val="24"/>
                <w:highlight w:val="none"/>
                <w:u w:val="none"/>
                <w:lang w:val="en-US" w:eastAsia="zh-CN" w:bidi="ar"/>
              </w:rPr>
            </w:pPr>
            <w:r>
              <w:rPr>
                <w:rFonts w:hint="eastAsia" w:ascii="Times New Roman" w:hAnsi="Times New Roman" w:eastAsia="方正仿宋_GBK" w:cs="Times New Roman"/>
                <w:b/>
                <w:bCs/>
                <w:i w:val="0"/>
                <w:color w:val="auto"/>
                <w:kern w:val="0"/>
                <w:sz w:val="24"/>
                <w:szCs w:val="24"/>
                <w:highlight w:val="none"/>
                <w:u w:val="none"/>
                <w:lang w:val="en-US" w:eastAsia="zh-CN" w:bidi="ar"/>
              </w:rPr>
              <w:t>经济效益</w:t>
            </w:r>
          </w:p>
          <w:p w14:paraId="762E911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0" w:firstLineChars="0"/>
              <w:jc w:val="center"/>
              <w:rPr>
                <w:rFonts w:hint="default" w:ascii="Times New Roman" w:hAnsi="Times New Roman" w:eastAsia="方正仿宋_GBK" w:cs="Times New Roman"/>
                <w:b/>
                <w:bCs/>
                <w:i w:val="0"/>
                <w:color w:val="auto"/>
                <w:kern w:val="0"/>
                <w:sz w:val="24"/>
                <w:szCs w:val="24"/>
                <w:highlight w:val="none"/>
                <w:u w:val="none"/>
                <w:lang w:val="en-US" w:eastAsia="zh-CN" w:bidi="ar"/>
              </w:rPr>
            </w:pPr>
          </w:p>
        </w:tc>
        <w:tc>
          <w:tcPr>
            <w:tcW w:w="1418" w:type="pct"/>
            <w:tcBorders>
              <w:top w:val="single" w:color="auto" w:sz="4" w:space="0"/>
              <w:left w:val="single" w:color="auto" w:sz="4" w:space="0"/>
              <w:bottom w:val="single" w:color="auto" w:sz="4" w:space="0"/>
              <w:right w:val="single" w:color="auto" w:sz="4" w:space="0"/>
            </w:tcBorders>
            <w:noWrap w:val="0"/>
            <w:vAlign w:val="center"/>
          </w:tcPr>
          <w:p w14:paraId="0C139FF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leftChars="0" w:right="0" w:rightChars="0" w:firstLine="0" w:firstLineChars="0"/>
              <w:jc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eastAsia" w:ascii="Times New Roman" w:hAnsi="Times New Roman" w:cs="Times New Roman"/>
                <w:i w:val="0"/>
                <w:color w:val="auto"/>
                <w:kern w:val="0"/>
                <w:sz w:val="24"/>
                <w:szCs w:val="24"/>
                <w:highlight w:val="none"/>
                <w:u w:val="none"/>
                <w:lang w:val="en-US" w:eastAsia="zh-CN" w:bidi="ar"/>
              </w:rPr>
              <w:t>当年</w:t>
            </w:r>
            <w:r>
              <w:rPr>
                <w:rFonts w:hint="default" w:ascii="Times New Roman" w:hAnsi="Times New Roman" w:eastAsia="方正仿宋_GBK" w:cs="Times New Roman"/>
                <w:i w:val="0"/>
                <w:color w:val="auto"/>
                <w:kern w:val="0"/>
                <w:sz w:val="24"/>
                <w:szCs w:val="24"/>
                <w:highlight w:val="none"/>
                <w:u w:val="none"/>
                <w:lang w:val="en-US" w:eastAsia="zh-CN" w:bidi="ar"/>
              </w:rPr>
              <w:t>规模以上科技服务业企业利润总额（亿元）</w:t>
            </w:r>
          </w:p>
        </w:tc>
        <w:tc>
          <w:tcPr>
            <w:tcW w:w="563" w:type="pct"/>
            <w:tcBorders>
              <w:top w:val="single" w:color="auto" w:sz="4" w:space="0"/>
              <w:left w:val="single" w:color="auto" w:sz="4" w:space="0"/>
              <w:bottom w:val="single" w:color="auto" w:sz="4" w:space="0"/>
              <w:right w:val="single" w:color="auto" w:sz="4" w:space="0"/>
            </w:tcBorders>
            <w:noWrap w:val="0"/>
            <w:vAlign w:val="center"/>
          </w:tcPr>
          <w:p w14:paraId="3E62830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leftChars="0" w:right="0" w:rightChars="0" w:firstLine="0" w:firstLineChars="0"/>
              <w:jc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定量</w:t>
            </w:r>
          </w:p>
        </w:tc>
        <w:tc>
          <w:tcPr>
            <w:tcW w:w="2203" w:type="pct"/>
            <w:tcBorders>
              <w:top w:val="single" w:color="auto" w:sz="4" w:space="0"/>
              <w:left w:val="single" w:color="auto" w:sz="4" w:space="0"/>
              <w:bottom w:val="single" w:color="auto" w:sz="4" w:space="0"/>
              <w:right w:val="single" w:color="auto" w:sz="4" w:space="0"/>
            </w:tcBorders>
            <w:noWrap w:val="0"/>
            <w:vAlign w:val="center"/>
          </w:tcPr>
          <w:p w14:paraId="29D5E12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leftChars="0" w:right="0" w:rightChars="0" w:firstLine="0" w:firstLineChars="0"/>
              <w:jc w:val="center"/>
              <w:rPr>
                <w:rFonts w:hint="default" w:ascii="Times New Roman" w:hAnsi="Times New Roman" w:eastAsia="仿宋_GB2312" w:cs="Times New Roman"/>
                <w:color w:val="auto"/>
                <w:kern w:val="2"/>
                <w:sz w:val="28"/>
                <w:szCs w:val="28"/>
                <w:highlight w:val="none"/>
                <w:lang w:val="en-US" w:eastAsia="zh-CN" w:bidi="ar-SA"/>
              </w:rPr>
            </w:pPr>
            <w:r>
              <w:rPr>
                <w:rFonts w:hint="default" w:ascii="Times New Roman" w:hAnsi="Times New Roman" w:eastAsia="方正仿宋_GBK" w:cs="Times New Roman"/>
                <w:i w:val="0"/>
                <w:color w:val="auto"/>
                <w:kern w:val="0"/>
                <w:sz w:val="24"/>
                <w:szCs w:val="24"/>
                <w:highlight w:val="none"/>
                <w:u w:val="none"/>
                <w:lang w:val="en-US" w:eastAsia="zh-CN" w:bidi="ar"/>
              </w:rPr>
              <w:t>实施范围内所有规模以上科技服务业企业利润总额。</w:t>
            </w:r>
          </w:p>
        </w:tc>
      </w:tr>
      <w:tr w14:paraId="48CB1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273" w:type="pct"/>
            <w:tcBorders>
              <w:top w:val="single" w:color="auto" w:sz="4" w:space="0"/>
              <w:left w:val="single" w:color="auto" w:sz="4" w:space="0"/>
              <w:bottom w:val="single" w:color="auto" w:sz="4" w:space="0"/>
              <w:right w:val="single" w:color="auto" w:sz="4" w:space="0"/>
            </w:tcBorders>
            <w:noWrap w:val="0"/>
            <w:vAlign w:val="center"/>
          </w:tcPr>
          <w:p w14:paraId="0D287A2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0" w:firstLineChars="0"/>
              <w:jc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eastAsia" w:ascii="Times New Roman" w:hAnsi="Times New Roman" w:eastAsia="方正仿宋_GBK" w:cs="Times New Roman"/>
                <w:i w:val="0"/>
                <w:color w:val="auto"/>
                <w:kern w:val="0"/>
                <w:sz w:val="24"/>
                <w:szCs w:val="24"/>
                <w:highlight w:val="none"/>
                <w:u w:val="none"/>
                <w:lang w:val="en-US" w:eastAsia="zh-CN" w:bidi="ar"/>
              </w:rPr>
              <w:t>4</w:t>
            </w:r>
          </w:p>
        </w:tc>
        <w:tc>
          <w:tcPr>
            <w:tcW w:w="266" w:type="pct"/>
            <w:vMerge w:val="continue"/>
            <w:tcBorders>
              <w:left w:val="single" w:color="auto" w:sz="4" w:space="0"/>
              <w:right w:val="single" w:color="auto" w:sz="4" w:space="0"/>
            </w:tcBorders>
            <w:noWrap w:val="0"/>
            <w:vAlign w:val="center"/>
          </w:tcPr>
          <w:p w14:paraId="2C2A5729">
            <w:pPr>
              <w:keepNext w:val="0"/>
              <w:keepLines w:val="0"/>
              <w:pageBreakBefore w:val="0"/>
              <w:suppressLineNumbers w:val="0"/>
              <w:kinsoku/>
              <w:wordWrap/>
              <w:overflowPunct/>
              <w:topLinePunct w:val="0"/>
              <w:autoSpaceDN/>
              <w:bidi w:val="0"/>
              <w:adjustRightInd/>
              <w:snapToGrid/>
              <w:spacing w:before="0" w:beforeAutospacing="0" w:after="0" w:afterAutospacing="0" w:line="340" w:lineRule="exact"/>
              <w:ind w:left="0" w:right="0"/>
              <w:jc w:val="center"/>
              <w:rPr>
                <w:rFonts w:hint="default" w:ascii="Times New Roman" w:hAnsi="Times New Roman" w:cs="Times New Roman"/>
                <w:color w:val="auto"/>
                <w:sz w:val="20"/>
                <w:szCs w:val="20"/>
                <w:highlight w:val="none"/>
              </w:rPr>
            </w:pPr>
          </w:p>
        </w:tc>
        <w:tc>
          <w:tcPr>
            <w:tcW w:w="275" w:type="pct"/>
            <w:vMerge w:val="continue"/>
            <w:tcBorders>
              <w:left w:val="single" w:color="auto" w:sz="4" w:space="0"/>
              <w:right w:val="single" w:color="auto" w:sz="4" w:space="0"/>
            </w:tcBorders>
            <w:noWrap w:val="0"/>
            <w:vAlign w:val="center"/>
          </w:tcPr>
          <w:p w14:paraId="6E65679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0" w:firstLineChars="0"/>
              <w:jc w:val="center"/>
              <w:rPr>
                <w:rFonts w:hint="default" w:ascii="Times New Roman" w:hAnsi="Times New Roman" w:eastAsia="方正仿宋_GBK" w:cs="Times New Roman"/>
                <w:i w:val="0"/>
                <w:color w:val="auto"/>
                <w:kern w:val="0"/>
                <w:sz w:val="24"/>
                <w:szCs w:val="24"/>
                <w:highlight w:val="none"/>
                <w:u w:val="none"/>
                <w:lang w:val="en-US" w:eastAsia="zh-CN" w:bidi="ar"/>
              </w:rPr>
            </w:pPr>
          </w:p>
        </w:tc>
        <w:tc>
          <w:tcPr>
            <w:tcW w:w="1418" w:type="pct"/>
            <w:tcBorders>
              <w:top w:val="single" w:color="auto" w:sz="4" w:space="0"/>
              <w:left w:val="single" w:color="auto" w:sz="4" w:space="0"/>
              <w:bottom w:val="single" w:color="auto" w:sz="4" w:space="0"/>
              <w:right w:val="single" w:color="auto" w:sz="4" w:space="0"/>
            </w:tcBorders>
            <w:noWrap w:val="0"/>
            <w:vAlign w:val="center"/>
          </w:tcPr>
          <w:p w14:paraId="53C4A36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0" w:firstLineChars="0"/>
              <w:jc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从业人员数量（人）</w:t>
            </w:r>
          </w:p>
        </w:tc>
        <w:tc>
          <w:tcPr>
            <w:tcW w:w="563" w:type="pct"/>
            <w:tcBorders>
              <w:top w:val="single" w:color="auto" w:sz="4" w:space="0"/>
              <w:left w:val="single" w:color="auto" w:sz="4" w:space="0"/>
              <w:bottom w:val="single" w:color="auto" w:sz="4" w:space="0"/>
              <w:right w:val="single" w:color="auto" w:sz="4" w:space="0"/>
            </w:tcBorders>
            <w:noWrap w:val="0"/>
            <w:vAlign w:val="center"/>
          </w:tcPr>
          <w:p w14:paraId="72628BF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0" w:firstLineChars="0"/>
              <w:jc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定量</w:t>
            </w:r>
          </w:p>
        </w:tc>
        <w:tc>
          <w:tcPr>
            <w:tcW w:w="2203" w:type="pct"/>
            <w:tcBorders>
              <w:top w:val="single" w:color="auto" w:sz="4" w:space="0"/>
              <w:left w:val="single" w:color="auto" w:sz="4" w:space="0"/>
              <w:bottom w:val="single" w:color="auto" w:sz="4" w:space="0"/>
              <w:right w:val="single" w:color="auto" w:sz="4" w:space="0"/>
            </w:tcBorders>
            <w:noWrap w:val="0"/>
            <w:vAlign w:val="center"/>
          </w:tcPr>
          <w:p w14:paraId="2EBA95C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0" w:firstLineChars="0"/>
              <w:jc w:val="center"/>
              <w:rPr>
                <w:rFonts w:hint="default" w:ascii="Times New Roman" w:hAnsi="Times New Roman" w:eastAsia="仿宋_GB2312" w:cs="Times New Roman"/>
                <w:color w:val="auto"/>
                <w:kern w:val="2"/>
                <w:sz w:val="28"/>
                <w:szCs w:val="28"/>
                <w:highlight w:val="none"/>
              </w:rPr>
            </w:pPr>
            <w:r>
              <w:rPr>
                <w:rFonts w:hint="default" w:ascii="Times New Roman" w:hAnsi="Times New Roman" w:eastAsia="方正仿宋_GBK" w:cs="Times New Roman"/>
                <w:i w:val="0"/>
                <w:color w:val="auto"/>
                <w:kern w:val="0"/>
                <w:sz w:val="24"/>
                <w:szCs w:val="24"/>
                <w:highlight w:val="none"/>
                <w:u w:val="none"/>
                <w:lang w:val="en-US" w:eastAsia="zh-CN" w:bidi="ar"/>
              </w:rPr>
              <w:t>实施范围内科技服务业规模以上企业</w:t>
            </w:r>
            <w:r>
              <w:rPr>
                <w:rFonts w:hint="eastAsia" w:ascii="Times New Roman" w:hAnsi="Times New Roman" w:eastAsia="方正仿宋_GBK" w:cs="Times New Roman"/>
                <w:i w:val="0"/>
                <w:color w:val="auto"/>
                <w:kern w:val="0"/>
                <w:sz w:val="24"/>
                <w:szCs w:val="24"/>
                <w:highlight w:val="none"/>
                <w:u w:val="none"/>
                <w:lang w:val="en-US" w:eastAsia="zh-CN" w:bidi="ar"/>
              </w:rPr>
              <w:t>年末社保雇员人数</w:t>
            </w:r>
            <w:r>
              <w:rPr>
                <w:rFonts w:hint="default" w:ascii="Times New Roman" w:hAnsi="Times New Roman" w:eastAsia="方正仿宋_GBK" w:cs="Times New Roman"/>
                <w:i w:val="0"/>
                <w:color w:val="auto"/>
                <w:kern w:val="0"/>
                <w:sz w:val="24"/>
                <w:szCs w:val="24"/>
                <w:highlight w:val="none"/>
                <w:u w:val="none"/>
                <w:lang w:val="en-US" w:eastAsia="zh-CN" w:bidi="ar"/>
              </w:rPr>
              <w:t>。</w:t>
            </w:r>
          </w:p>
        </w:tc>
      </w:tr>
      <w:tr w14:paraId="348F9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273" w:type="pct"/>
            <w:tcBorders>
              <w:top w:val="single" w:color="auto" w:sz="4" w:space="0"/>
              <w:left w:val="single" w:color="auto" w:sz="4" w:space="0"/>
              <w:bottom w:val="single" w:color="auto" w:sz="4" w:space="0"/>
              <w:right w:val="single" w:color="auto" w:sz="4" w:space="0"/>
            </w:tcBorders>
            <w:noWrap w:val="0"/>
            <w:vAlign w:val="center"/>
          </w:tcPr>
          <w:p w14:paraId="68162E0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0" w:firstLineChars="0"/>
              <w:jc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eastAsia" w:ascii="Times New Roman" w:hAnsi="Times New Roman" w:eastAsia="方正仿宋_GBK" w:cs="Times New Roman"/>
                <w:i w:val="0"/>
                <w:color w:val="auto"/>
                <w:kern w:val="0"/>
                <w:sz w:val="24"/>
                <w:szCs w:val="24"/>
                <w:highlight w:val="none"/>
                <w:u w:val="none"/>
                <w:lang w:val="en-US" w:eastAsia="zh-CN" w:bidi="ar"/>
              </w:rPr>
              <w:t>5</w:t>
            </w:r>
          </w:p>
        </w:tc>
        <w:tc>
          <w:tcPr>
            <w:tcW w:w="266" w:type="pct"/>
            <w:vMerge w:val="continue"/>
            <w:tcBorders>
              <w:left w:val="single" w:color="auto" w:sz="4" w:space="0"/>
              <w:right w:val="single" w:color="auto" w:sz="4" w:space="0"/>
            </w:tcBorders>
            <w:noWrap w:val="0"/>
            <w:vAlign w:val="center"/>
          </w:tcPr>
          <w:p w14:paraId="18CA6D00">
            <w:pPr>
              <w:keepNext w:val="0"/>
              <w:keepLines w:val="0"/>
              <w:pageBreakBefore w:val="0"/>
              <w:suppressLineNumbers w:val="0"/>
              <w:kinsoku/>
              <w:wordWrap/>
              <w:overflowPunct/>
              <w:topLinePunct w:val="0"/>
              <w:autoSpaceDN/>
              <w:bidi w:val="0"/>
              <w:adjustRightInd/>
              <w:snapToGrid/>
              <w:spacing w:before="0" w:beforeAutospacing="0" w:after="0" w:afterAutospacing="0" w:line="340" w:lineRule="exact"/>
              <w:ind w:left="0" w:right="0"/>
              <w:jc w:val="center"/>
              <w:rPr>
                <w:rFonts w:hint="default" w:ascii="Times New Roman" w:hAnsi="Times New Roman" w:cs="Times New Roman"/>
                <w:color w:val="auto"/>
                <w:sz w:val="20"/>
                <w:szCs w:val="20"/>
                <w:highlight w:val="none"/>
              </w:rPr>
            </w:pPr>
          </w:p>
        </w:tc>
        <w:tc>
          <w:tcPr>
            <w:tcW w:w="275" w:type="pct"/>
            <w:vMerge w:val="continue"/>
            <w:tcBorders>
              <w:left w:val="single" w:color="auto" w:sz="4" w:space="0"/>
              <w:right w:val="single" w:color="auto" w:sz="4" w:space="0"/>
            </w:tcBorders>
            <w:noWrap w:val="0"/>
            <w:vAlign w:val="center"/>
          </w:tcPr>
          <w:p w14:paraId="5A02BE8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0" w:firstLineChars="0"/>
              <w:jc w:val="center"/>
              <w:rPr>
                <w:rFonts w:hint="default" w:ascii="Times New Roman" w:hAnsi="Times New Roman" w:eastAsia="方正仿宋_GBK" w:cs="Times New Roman"/>
                <w:b/>
                <w:bCs/>
                <w:i w:val="0"/>
                <w:color w:val="auto"/>
                <w:kern w:val="0"/>
                <w:sz w:val="24"/>
                <w:szCs w:val="24"/>
                <w:highlight w:val="none"/>
                <w:u w:val="none"/>
                <w:lang w:val="en-US" w:eastAsia="zh-CN" w:bidi="ar"/>
              </w:rPr>
            </w:pPr>
          </w:p>
        </w:tc>
        <w:tc>
          <w:tcPr>
            <w:tcW w:w="1418" w:type="pct"/>
            <w:tcBorders>
              <w:top w:val="single" w:color="auto" w:sz="4" w:space="0"/>
              <w:left w:val="single" w:color="auto" w:sz="4" w:space="0"/>
              <w:bottom w:val="single" w:color="auto" w:sz="4" w:space="0"/>
              <w:right w:val="single" w:color="auto" w:sz="4" w:space="0"/>
            </w:tcBorders>
            <w:noWrap w:val="0"/>
            <w:vAlign w:val="center"/>
          </w:tcPr>
          <w:p w14:paraId="2AE8BC1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0" w:firstLineChars="0"/>
              <w:jc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eastAsia" w:ascii="Times New Roman" w:hAnsi="Times New Roman" w:cs="Times New Roman"/>
                <w:i w:val="0"/>
                <w:color w:val="auto"/>
                <w:kern w:val="0"/>
                <w:sz w:val="24"/>
                <w:szCs w:val="24"/>
                <w:highlight w:val="none"/>
                <w:u w:val="none"/>
                <w:lang w:val="en-US" w:eastAsia="zh-CN" w:bidi="ar"/>
              </w:rPr>
              <w:t>当年</w:t>
            </w:r>
            <w:r>
              <w:rPr>
                <w:rFonts w:hint="eastAsia" w:ascii="Times New Roman" w:hAnsi="Times New Roman" w:eastAsia="方正仿宋_GBK" w:cs="Times New Roman"/>
                <w:i w:val="0"/>
                <w:color w:val="auto"/>
                <w:kern w:val="0"/>
                <w:sz w:val="24"/>
                <w:szCs w:val="24"/>
                <w:highlight w:val="none"/>
                <w:u w:val="none"/>
                <w:lang w:val="en-US" w:eastAsia="zh-CN" w:bidi="ar"/>
              </w:rPr>
              <w:t>科技服务业固定资产新增投资额（亿元）</w:t>
            </w:r>
          </w:p>
        </w:tc>
        <w:tc>
          <w:tcPr>
            <w:tcW w:w="563" w:type="pct"/>
            <w:tcBorders>
              <w:top w:val="single" w:color="auto" w:sz="4" w:space="0"/>
              <w:left w:val="single" w:color="auto" w:sz="4" w:space="0"/>
              <w:bottom w:val="single" w:color="auto" w:sz="4" w:space="0"/>
              <w:right w:val="single" w:color="auto" w:sz="4" w:space="0"/>
            </w:tcBorders>
            <w:noWrap w:val="0"/>
            <w:vAlign w:val="center"/>
          </w:tcPr>
          <w:p w14:paraId="278A84F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0" w:firstLineChars="0"/>
              <w:jc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eastAsia" w:ascii="Times New Roman" w:hAnsi="Times New Roman" w:eastAsia="方正仿宋_GBK" w:cs="Times New Roman"/>
                <w:i w:val="0"/>
                <w:color w:val="auto"/>
                <w:kern w:val="0"/>
                <w:sz w:val="24"/>
                <w:szCs w:val="24"/>
                <w:highlight w:val="none"/>
                <w:u w:val="none"/>
                <w:lang w:val="en-US" w:eastAsia="zh-CN" w:bidi="ar"/>
              </w:rPr>
              <w:t>定量</w:t>
            </w:r>
          </w:p>
        </w:tc>
        <w:tc>
          <w:tcPr>
            <w:tcW w:w="2203" w:type="pct"/>
            <w:tcBorders>
              <w:top w:val="single" w:color="auto" w:sz="4" w:space="0"/>
              <w:left w:val="single" w:color="auto" w:sz="4" w:space="0"/>
              <w:bottom w:val="single" w:color="auto" w:sz="4" w:space="0"/>
              <w:right w:val="single" w:color="auto" w:sz="4" w:space="0"/>
            </w:tcBorders>
            <w:noWrap w:val="0"/>
            <w:vAlign w:val="center"/>
          </w:tcPr>
          <w:p w14:paraId="6F274A3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0" w:firstLineChars="0"/>
              <w:jc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eastAsia" w:ascii="Times New Roman" w:hAnsi="Times New Roman" w:eastAsia="方正仿宋_GBK" w:cs="Times New Roman"/>
                <w:i w:val="0"/>
                <w:color w:val="auto"/>
                <w:kern w:val="0"/>
                <w:sz w:val="24"/>
                <w:szCs w:val="24"/>
                <w:highlight w:val="none"/>
                <w:u w:val="none"/>
                <w:lang w:val="en-US" w:eastAsia="zh-CN" w:bidi="ar"/>
              </w:rPr>
              <w:t>实施范围内科技服务业固定资产新增投资额。</w:t>
            </w:r>
          </w:p>
        </w:tc>
      </w:tr>
      <w:tr w14:paraId="7A71F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273" w:type="pct"/>
            <w:tcBorders>
              <w:top w:val="single" w:color="auto" w:sz="4" w:space="0"/>
              <w:left w:val="single" w:color="auto" w:sz="4" w:space="0"/>
              <w:bottom w:val="single" w:color="auto" w:sz="4" w:space="0"/>
              <w:right w:val="single" w:color="auto" w:sz="4" w:space="0"/>
            </w:tcBorders>
            <w:noWrap w:val="0"/>
            <w:vAlign w:val="center"/>
          </w:tcPr>
          <w:p w14:paraId="34E0B24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leftChars="0" w:right="0" w:rightChars="0" w:firstLine="0" w:firstLineChars="0"/>
              <w:jc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eastAsia" w:ascii="Times New Roman" w:hAnsi="Times New Roman" w:cs="Times New Roman"/>
                <w:i w:val="0"/>
                <w:color w:val="auto"/>
                <w:kern w:val="0"/>
                <w:sz w:val="24"/>
                <w:szCs w:val="24"/>
                <w:highlight w:val="none"/>
                <w:u w:val="none"/>
                <w:lang w:val="en-US" w:eastAsia="zh-CN" w:bidi="ar"/>
              </w:rPr>
              <w:t>6</w:t>
            </w:r>
          </w:p>
        </w:tc>
        <w:tc>
          <w:tcPr>
            <w:tcW w:w="266" w:type="pct"/>
            <w:vMerge w:val="restart"/>
            <w:tcBorders>
              <w:top w:val="nil"/>
              <w:left w:val="single" w:color="auto" w:sz="4" w:space="0"/>
              <w:right w:val="single" w:color="auto" w:sz="4" w:space="0"/>
            </w:tcBorders>
            <w:noWrap w:val="0"/>
            <w:vAlign w:val="center"/>
          </w:tcPr>
          <w:p w14:paraId="04153307">
            <w:pPr>
              <w:keepNext w:val="0"/>
              <w:keepLines w:val="0"/>
              <w:pageBreakBefore w:val="0"/>
              <w:suppressLineNumbers w:val="0"/>
              <w:kinsoku/>
              <w:wordWrap/>
              <w:overflowPunct/>
              <w:topLinePunct w:val="0"/>
              <w:autoSpaceDN/>
              <w:bidi w:val="0"/>
              <w:adjustRightInd/>
              <w:snapToGrid/>
              <w:spacing w:before="0" w:beforeAutospacing="0" w:after="0" w:afterAutospacing="0" w:line="340" w:lineRule="exact"/>
              <w:ind w:left="0" w:leftChars="0" w:right="0" w:firstLine="0" w:firstLineChars="0"/>
              <w:jc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黑体" w:cs="Times New Roman"/>
                <w:color w:val="auto"/>
                <w:kern w:val="2"/>
                <w:sz w:val="24"/>
                <w:szCs w:val="24"/>
                <w:highlight w:val="none"/>
                <w:lang w:val="en-US" w:eastAsia="zh-CN" w:bidi="ar"/>
              </w:rPr>
              <w:t>创新能力</w:t>
            </w:r>
          </w:p>
        </w:tc>
        <w:tc>
          <w:tcPr>
            <w:tcW w:w="275" w:type="pct"/>
            <w:tcBorders>
              <w:top w:val="single" w:color="auto" w:sz="4" w:space="0"/>
              <w:left w:val="single" w:color="auto" w:sz="4" w:space="0"/>
              <w:right w:val="single" w:color="auto" w:sz="4" w:space="0"/>
            </w:tcBorders>
            <w:noWrap w:val="0"/>
            <w:vAlign w:val="center"/>
          </w:tcPr>
          <w:p w14:paraId="2F5A17A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0" w:firstLineChars="0"/>
              <w:jc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b/>
                <w:bCs/>
                <w:i w:val="0"/>
                <w:color w:val="auto"/>
                <w:kern w:val="0"/>
                <w:sz w:val="24"/>
                <w:szCs w:val="24"/>
                <w:highlight w:val="none"/>
                <w:u w:val="none"/>
                <w:lang w:val="en-US" w:eastAsia="zh-CN" w:bidi="ar"/>
              </w:rPr>
              <w:t>研发投入</w:t>
            </w:r>
          </w:p>
        </w:tc>
        <w:tc>
          <w:tcPr>
            <w:tcW w:w="1418" w:type="pct"/>
            <w:tcBorders>
              <w:top w:val="single" w:color="auto" w:sz="4" w:space="0"/>
              <w:left w:val="single" w:color="auto" w:sz="4" w:space="0"/>
              <w:bottom w:val="single" w:color="auto" w:sz="4" w:space="0"/>
              <w:right w:val="single" w:color="auto" w:sz="4" w:space="0"/>
            </w:tcBorders>
            <w:noWrap w:val="0"/>
            <w:vAlign w:val="center"/>
          </w:tcPr>
          <w:p w14:paraId="3BD79AF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0" w:firstLineChars="0"/>
              <w:jc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eastAsia" w:ascii="Times New Roman" w:hAnsi="Times New Roman" w:cs="Times New Roman"/>
                <w:i w:val="0"/>
                <w:color w:val="auto"/>
                <w:kern w:val="0"/>
                <w:sz w:val="24"/>
                <w:szCs w:val="24"/>
                <w:highlight w:val="none"/>
                <w:u w:val="none"/>
                <w:lang w:val="en-US" w:eastAsia="zh-CN" w:bidi="ar"/>
              </w:rPr>
              <w:t>当年</w:t>
            </w:r>
            <w:r>
              <w:rPr>
                <w:rFonts w:hint="default" w:ascii="Times New Roman" w:hAnsi="Times New Roman" w:eastAsia="方正仿宋_GBK" w:cs="Times New Roman"/>
                <w:i w:val="0"/>
                <w:color w:val="auto"/>
                <w:kern w:val="0"/>
                <w:sz w:val="24"/>
                <w:szCs w:val="24"/>
                <w:highlight w:val="none"/>
                <w:u w:val="none"/>
                <w:lang w:val="en-US" w:eastAsia="zh-CN" w:bidi="ar"/>
              </w:rPr>
              <w:t>规模以上科技服务业企业R</w:t>
            </w:r>
            <w:r>
              <w:rPr>
                <w:rFonts w:hint="eastAsia" w:ascii="Times New Roman" w:hAnsi="Times New Roman" w:eastAsia="方正仿宋_GBK" w:cs="Times New Roman"/>
                <w:i w:val="0"/>
                <w:color w:val="auto"/>
                <w:kern w:val="0"/>
                <w:sz w:val="24"/>
                <w:szCs w:val="24"/>
                <w:highlight w:val="none"/>
                <w:u w:val="none"/>
                <w:lang w:val="en-US" w:eastAsia="zh-CN" w:bidi="ar"/>
              </w:rPr>
              <w:t>&amp;</w:t>
            </w:r>
            <w:r>
              <w:rPr>
                <w:rFonts w:hint="default" w:ascii="Times New Roman" w:hAnsi="Times New Roman" w:eastAsia="方正仿宋_GBK" w:cs="Times New Roman"/>
                <w:i w:val="0"/>
                <w:color w:val="auto"/>
                <w:kern w:val="0"/>
                <w:sz w:val="24"/>
                <w:szCs w:val="24"/>
                <w:highlight w:val="none"/>
                <w:u w:val="none"/>
                <w:lang w:val="en-US" w:eastAsia="zh-CN" w:bidi="ar"/>
              </w:rPr>
              <w:t>D经费支出</w:t>
            </w:r>
            <w:r>
              <w:rPr>
                <w:rFonts w:hint="eastAsia" w:ascii="Times New Roman" w:hAnsi="Times New Roman" w:eastAsia="方正仿宋_GBK" w:cs="Times New Roman"/>
                <w:i w:val="0"/>
                <w:color w:val="auto"/>
                <w:kern w:val="0"/>
                <w:sz w:val="24"/>
                <w:szCs w:val="24"/>
                <w:highlight w:val="none"/>
                <w:u w:val="none"/>
                <w:lang w:val="en-US" w:eastAsia="zh-CN" w:bidi="ar"/>
              </w:rPr>
              <w:t>总额</w:t>
            </w:r>
            <w:r>
              <w:rPr>
                <w:rFonts w:hint="default" w:ascii="Times New Roman" w:hAnsi="Times New Roman" w:eastAsia="方正仿宋_GBK" w:cs="Times New Roman"/>
                <w:i w:val="0"/>
                <w:color w:val="auto"/>
                <w:kern w:val="0"/>
                <w:sz w:val="24"/>
                <w:szCs w:val="24"/>
                <w:highlight w:val="none"/>
                <w:u w:val="none"/>
                <w:lang w:val="en-US" w:eastAsia="zh-CN" w:bidi="ar"/>
              </w:rPr>
              <w:t>（亿元）</w:t>
            </w:r>
          </w:p>
        </w:tc>
        <w:tc>
          <w:tcPr>
            <w:tcW w:w="563" w:type="pct"/>
            <w:tcBorders>
              <w:top w:val="single" w:color="auto" w:sz="4" w:space="0"/>
              <w:left w:val="single" w:color="auto" w:sz="4" w:space="0"/>
              <w:bottom w:val="single" w:color="auto" w:sz="4" w:space="0"/>
              <w:right w:val="single" w:color="auto" w:sz="4" w:space="0"/>
            </w:tcBorders>
            <w:noWrap w:val="0"/>
            <w:vAlign w:val="center"/>
          </w:tcPr>
          <w:p w14:paraId="7AE997C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0" w:firstLineChars="0"/>
              <w:jc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定量</w:t>
            </w:r>
          </w:p>
        </w:tc>
        <w:tc>
          <w:tcPr>
            <w:tcW w:w="2203" w:type="pct"/>
            <w:tcBorders>
              <w:top w:val="single" w:color="auto" w:sz="4" w:space="0"/>
              <w:left w:val="single" w:color="auto" w:sz="4" w:space="0"/>
              <w:bottom w:val="single" w:color="auto" w:sz="4" w:space="0"/>
              <w:right w:val="single" w:color="auto" w:sz="4" w:space="0"/>
            </w:tcBorders>
            <w:noWrap w:val="0"/>
            <w:vAlign w:val="center"/>
          </w:tcPr>
          <w:p w14:paraId="38741CD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0" w:firstLineChars="0"/>
              <w:jc w:val="center"/>
              <w:rPr>
                <w:rFonts w:hint="default" w:ascii="Times New Roman" w:hAnsi="Times New Roman" w:eastAsia="仿宋_GB2312" w:cs="Times New Roman"/>
                <w:color w:val="auto"/>
                <w:kern w:val="2"/>
                <w:sz w:val="28"/>
                <w:szCs w:val="28"/>
                <w:highlight w:val="none"/>
              </w:rPr>
            </w:pPr>
            <w:r>
              <w:rPr>
                <w:rFonts w:hint="default" w:ascii="Times New Roman" w:hAnsi="Times New Roman" w:eastAsia="方正仿宋_GBK" w:cs="Times New Roman"/>
                <w:i w:val="0"/>
                <w:color w:val="auto"/>
                <w:kern w:val="0"/>
                <w:sz w:val="24"/>
                <w:szCs w:val="24"/>
                <w:highlight w:val="none"/>
                <w:u w:val="none"/>
                <w:lang w:val="en-US" w:eastAsia="zh-CN" w:bidi="ar"/>
              </w:rPr>
              <w:t>实施范围内所有规模以上科技服务业企业R</w:t>
            </w:r>
            <w:r>
              <w:rPr>
                <w:rFonts w:hint="eastAsia" w:ascii="Times New Roman" w:hAnsi="Times New Roman" w:eastAsia="方正仿宋_GBK" w:cs="Times New Roman"/>
                <w:i w:val="0"/>
                <w:color w:val="auto"/>
                <w:kern w:val="0"/>
                <w:sz w:val="24"/>
                <w:szCs w:val="24"/>
                <w:highlight w:val="none"/>
                <w:u w:val="none"/>
                <w:lang w:val="en-US" w:eastAsia="zh-CN" w:bidi="ar"/>
              </w:rPr>
              <w:t>&amp;</w:t>
            </w:r>
            <w:r>
              <w:rPr>
                <w:rFonts w:hint="default" w:ascii="Times New Roman" w:hAnsi="Times New Roman" w:eastAsia="方正仿宋_GBK" w:cs="Times New Roman"/>
                <w:i w:val="0"/>
                <w:color w:val="auto"/>
                <w:kern w:val="0"/>
                <w:sz w:val="24"/>
                <w:szCs w:val="24"/>
                <w:highlight w:val="none"/>
                <w:u w:val="none"/>
                <w:lang w:val="en-US" w:eastAsia="zh-CN" w:bidi="ar"/>
              </w:rPr>
              <w:t>D经费支出</w:t>
            </w:r>
            <w:r>
              <w:rPr>
                <w:rFonts w:hint="eastAsia" w:ascii="Times New Roman" w:hAnsi="Times New Roman" w:eastAsia="方正仿宋_GBK" w:cs="Times New Roman"/>
                <w:i w:val="0"/>
                <w:color w:val="auto"/>
                <w:kern w:val="0"/>
                <w:sz w:val="24"/>
                <w:szCs w:val="24"/>
                <w:highlight w:val="none"/>
                <w:u w:val="none"/>
                <w:lang w:val="en-US" w:eastAsia="zh-CN" w:bidi="ar"/>
              </w:rPr>
              <w:t>总额</w:t>
            </w:r>
            <w:r>
              <w:rPr>
                <w:rFonts w:hint="default" w:ascii="Times New Roman" w:hAnsi="Times New Roman" w:eastAsia="方正仿宋_GBK" w:cs="Times New Roman"/>
                <w:i w:val="0"/>
                <w:color w:val="auto"/>
                <w:kern w:val="0"/>
                <w:sz w:val="24"/>
                <w:szCs w:val="24"/>
                <w:highlight w:val="none"/>
                <w:u w:val="none"/>
                <w:lang w:val="en-US" w:eastAsia="zh-CN" w:bidi="ar"/>
              </w:rPr>
              <w:t>。</w:t>
            </w:r>
          </w:p>
        </w:tc>
      </w:tr>
      <w:tr w14:paraId="727E8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3" w:hRule="atLeast"/>
          <w:jc w:val="center"/>
        </w:trPr>
        <w:tc>
          <w:tcPr>
            <w:tcW w:w="273" w:type="pct"/>
            <w:tcBorders>
              <w:top w:val="single" w:color="auto" w:sz="4" w:space="0"/>
              <w:left w:val="single" w:color="auto" w:sz="4" w:space="0"/>
              <w:bottom w:val="single" w:color="auto" w:sz="4" w:space="0"/>
              <w:right w:val="single" w:color="auto" w:sz="4" w:space="0"/>
            </w:tcBorders>
            <w:noWrap w:val="0"/>
            <w:vAlign w:val="center"/>
          </w:tcPr>
          <w:p w14:paraId="78E32E6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leftChars="0" w:right="0" w:rightChars="0" w:firstLine="0" w:firstLineChars="0"/>
              <w:jc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eastAsia" w:ascii="Times New Roman" w:hAnsi="Times New Roman" w:cs="Times New Roman"/>
                <w:i w:val="0"/>
                <w:color w:val="auto"/>
                <w:kern w:val="0"/>
                <w:sz w:val="24"/>
                <w:szCs w:val="24"/>
                <w:highlight w:val="none"/>
                <w:u w:val="none"/>
                <w:lang w:val="en-US" w:eastAsia="zh-CN" w:bidi="ar"/>
              </w:rPr>
              <w:t>7</w:t>
            </w:r>
          </w:p>
        </w:tc>
        <w:tc>
          <w:tcPr>
            <w:tcW w:w="266" w:type="pct"/>
            <w:vMerge w:val="continue"/>
            <w:tcBorders>
              <w:left w:val="single" w:color="auto" w:sz="4" w:space="0"/>
              <w:right w:val="single" w:color="auto" w:sz="4" w:space="0"/>
            </w:tcBorders>
            <w:noWrap w:val="0"/>
            <w:vAlign w:val="center"/>
          </w:tcPr>
          <w:p w14:paraId="7E0A3446">
            <w:pPr>
              <w:keepNext w:val="0"/>
              <w:keepLines w:val="0"/>
              <w:pageBreakBefore w:val="0"/>
              <w:suppressLineNumbers w:val="0"/>
              <w:kinsoku/>
              <w:wordWrap/>
              <w:overflowPunct/>
              <w:topLinePunct w:val="0"/>
              <w:autoSpaceDN/>
              <w:bidi w:val="0"/>
              <w:adjustRightInd/>
              <w:snapToGrid/>
              <w:spacing w:before="0" w:beforeAutospacing="0" w:after="0" w:afterAutospacing="0" w:line="340" w:lineRule="exact"/>
              <w:ind w:left="0" w:right="0"/>
              <w:jc w:val="center"/>
              <w:rPr>
                <w:rFonts w:hint="default" w:ascii="Times New Roman" w:hAnsi="Times New Roman" w:cs="Times New Roman"/>
                <w:color w:val="auto"/>
                <w:sz w:val="20"/>
                <w:szCs w:val="20"/>
                <w:highlight w:val="none"/>
              </w:rPr>
            </w:pPr>
          </w:p>
        </w:tc>
        <w:tc>
          <w:tcPr>
            <w:tcW w:w="275" w:type="pct"/>
            <w:vMerge w:val="restart"/>
            <w:tcBorders>
              <w:top w:val="single" w:color="auto" w:sz="4" w:space="0"/>
              <w:left w:val="single" w:color="auto" w:sz="4" w:space="0"/>
              <w:right w:val="single" w:color="auto" w:sz="4" w:space="0"/>
            </w:tcBorders>
            <w:noWrap w:val="0"/>
            <w:vAlign w:val="center"/>
          </w:tcPr>
          <w:p w14:paraId="1D250C7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0" w:firstLineChars="0"/>
              <w:jc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b/>
                <w:bCs/>
                <w:i w:val="0"/>
                <w:color w:val="auto"/>
                <w:kern w:val="0"/>
                <w:sz w:val="24"/>
                <w:szCs w:val="24"/>
                <w:highlight w:val="none"/>
                <w:u w:val="none"/>
                <w:lang w:val="en-US" w:eastAsia="zh-CN" w:bidi="ar"/>
              </w:rPr>
              <w:t>创新平台</w:t>
            </w:r>
          </w:p>
        </w:tc>
        <w:tc>
          <w:tcPr>
            <w:tcW w:w="1418" w:type="pct"/>
            <w:tcBorders>
              <w:top w:val="single" w:color="auto" w:sz="4" w:space="0"/>
              <w:left w:val="single" w:color="auto" w:sz="4" w:space="0"/>
              <w:bottom w:val="single" w:color="auto" w:sz="4" w:space="0"/>
              <w:right w:val="single" w:color="auto" w:sz="4" w:space="0"/>
            </w:tcBorders>
            <w:noWrap w:val="0"/>
            <w:vAlign w:val="center"/>
          </w:tcPr>
          <w:p w14:paraId="303F845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leftChars="0" w:right="0" w:rightChars="0" w:firstLine="0" w:firstLineChars="0"/>
              <w:jc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国家级创新平台载体数量（家）</w:t>
            </w:r>
          </w:p>
        </w:tc>
        <w:tc>
          <w:tcPr>
            <w:tcW w:w="563" w:type="pct"/>
            <w:tcBorders>
              <w:top w:val="single" w:color="auto" w:sz="4" w:space="0"/>
              <w:left w:val="single" w:color="auto" w:sz="4" w:space="0"/>
              <w:bottom w:val="single" w:color="auto" w:sz="4" w:space="0"/>
              <w:right w:val="single" w:color="auto" w:sz="4" w:space="0"/>
            </w:tcBorders>
            <w:noWrap w:val="0"/>
            <w:vAlign w:val="center"/>
          </w:tcPr>
          <w:p w14:paraId="22FAACD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leftChars="0" w:right="0" w:rightChars="0" w:firstLine="0" w:firstLineChars="0"/>
              <w:jc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定量</w:t>
            </w:r>
          </w:p>
        </w:tc>
        <w:tc>
          <w:tcPr>
            <w:tcW w:w="2203" w:type="pct"/>
            <w:tcBorders>
              <w:top w:val="single" w:color="auto" w:sz="4" w:space="0"/>
              <w:left w:val="single" w:color="auto" w:sz="4" w:space="0"/>
              <w:bottom w:val="single" w:color="auto" w:sz="4" w:space="0"/>
              <w:right w:val="single" w:color="auto" w:sz="4" w:space="0"/>
            </w:tcBorders>
            <w:noWrap w:val="0"/>
            <w:vAlign w:val="center"/>
          </w:tcPr>
          <w:p w14:paraId="510BAE4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leftChars="0" w:right="0" w:rightChars="0" w:firstLine="0" w:firstLineChars="0"/>
              <w:jc w:val="center"/>
              <w:rPr>
                <w:rFonts w:hint="default" w:ascii="Times New Roman" w:hAnsi="Times New Roman" w:eastAsia="仿宋_GB2312" w:cs="Times New Roman"/>
                <w:color w:val="auto"/>
                <w:kern w:val="2"/>
                <w:sz w:val="28"/>
                <w:szCs w:val="28"/>
                <w:highlight w:val="yellow"/>
                <w:lang w:val="en-US" w:eastAsia="zh-CN" w:bidi="ar-SA"/>
              </w:rPr>
            </w:pPr>
            <w:r>
              <w:rPr>
                <w:rFonts w:hint="default" w:ascii="Times New Roman" w:hAnsi="Times New Roman" w:eastAsia="方正仿宋_GBK" w:cs="Times New Roman"/>
                <w:i w:val="0"/>
                <w:color w:val="auto"/>
                <w:spacing w:val="-10"/>
                <w:kern w:val="0"/>
                <w:sz w:val="24"/>
                <w:szCs w:val="24"/>
                <w:highlight w:val="none"/>
                <w:u w:val="none"/>
                <w:lang w:val="en-US" w:eastAsia="zh-CN" w:bidi="ar"/>
              </w:rPr>
              <w:t>实施范围内获批国家级</w:t>
            </w:r>
            <w:r>
              <w:rPr>
                <w:rFonts w:hint="eastAsia" w:ascii="Times New Roman" w:hAnsi="Times New Roman" w:eastAsia="方正仿宋_GBK" w:cs="Times New Roman"/>
                <w:i w:val="0"/>
                <w:color w:val="auto"/>
                <w:spacing w:val="-10"/>
                <w:kern w:val="0"/>
                <w:sz w:val="24"/>
                <w:szCs w:val="24"/>
                <w:highlight w:val="none"/>
                <w:u w:val="none"/>
                <w:lang w:val="en-US" w:eastAsia="zh-CN" w:bidi="ar"/>
              </w:rPr>
              <w:t>创新平台</w:t>
            </w:r>
            <w:r>
              <w:rPr>
                <w:rFonts w:hint="default" w:ascii="Times New Roman" w:hAnsi="Times New Roman" w:eastAsia="方正仿宋_GBK" w:cs="Times New Roman"/>
                <w:i w:val="0"/>
                <w:color w:val="auto"/>
                <w:spacing w:val="-10"/>
                <w:kern w:val="0"/>
                <w:sz w:val="24"/>
                <w:szCs w:val="24"/>
                <w:highlight w:val="none"/>
                <w:u w:val="none"/>
                <w:lang w:val="en-US" w:eastAsia="zh-CN" w:bidi="ar"/>
              </w:rPr>
              <w:t>数量</w:t>
            </w:r>
            <w:r>
              <w:rPr>
                <w:rFonts w:hint="eastAsia" w:ascii="Times New Roman" w:hAnsi="Times New Roman" w:eastAsia="方正仿宋_GBK" w:cs="Times New Roman"/>
                <w:i w:val="0"/>
                <w:color w:val="auto"/>
                <w:spacing w:val="-10"/>
                <w:kern w:val="0"/>
                <w:sz w:val="24"/>
                <w:szCs w:val="24"/>
                <w:highlight w:val="none"/>
                <w:u w:val="none"/>
                <w:lang w:val="en-US" w:eastAsia="zh-CN" w:bidi="ar"/>
              </w:rPr>
              <w:t>，包括</w:t>
            </w:r>
            <w:r>
              <w:rPr>
                <w:rFonts w:hint="default" w:ascii="Times New Roman" w:hAnsi="Times New Roman" w:eastAsia="方正仿宋_GBK" w:cs="Times New Roman"/>
                <w:i w:val="0"/>
                <w:color w:val="auto"/>
                <w:spacing w:val="-10"/>
                <w:kern w:val="0"/>
                <w:sz w:val="24"/>
                <w:szCs w:val="24"/>
                <w:highlight w:val="none"/>
                <w:u w:val="none"/>
                <w:lang w:val="en-US" w:eastAsia="zh-CN" w:bidi="ar"/>
              </w:rPr>
              <w:t>国家</w:t>
            </w:r>
            <w:r>
              <w:rPr>
                <w:rFonts w:hint="eastAsia" w:ascii="Times New Roman" w:hAnsi="Times New Roman" w:eastAsia="方正仿宋_GBK" w:cs="Times New Roman"/>
                <w:i w:val="0"/>
                <w:color w:val="auto"/>
                <w:spacing w:val="-10"/>
                <w:kern w:val="0"/>
                <w:sz w:val="24"/>
                <w:szCs w:val="24"/>
                <w:highlight w:val="none"/>
                <w:u w:val="none"/>
                <w:lang w:val="en-US" w:eastAsia="zh-CN" w:bidi="ar"/>
              </w:rPr>
              <w:t>重点</w:t>
            </w:r>
            <w:r>
              <w:rPr>
                <w:rFonts w:hint="default" w:ascii="Times New Roman" w:hAnsi="Times New Roman" w:eastAsia="方正仿宋_GBK" w:cs="Times New Roman"/>
                <w:i w:val="0"/>
                <w:color w:val="auto"/>
                <w:spacing w:val="-10"/>
                <w:kern w:val="0"/>
                <w:sz w:val="24"/>
                <w:szCs w:val="24"/>
                <w:highlight w:val="none"/>
                <w:u w:val="none"/>
                <w:lang w:val="en-US" w:eastAsia="zh-CN" w:bidi="ar"/>
              </w:rPr>
              <w:t>实验室、国家技术创新中心、</w:t>
            </w:r>
            <w:r>
              <w:rPr>
                <w:rFonts w:hint="eastAsia" w:ascii="Times New Roman" w:hAnsi="Times New Roman" w:eastAsia="方正仿宋_GBK" w:cs="Times New Roman"/>
                <w:i w:val="0"/>
                <w:color w:val="auto"/>
                <w:spacing w:val="-10"/>
                <w:kern w:val="0"/>
                <w:sz w:val="24"/>
                <w:szCs w:val="24"/>
                <w:highlight w:val="none"/>
                <w:u w:val="none"/>
                <w:lang w:val="en-US" w:eastAsia="zh-CN" w:bidi="ar"/>
              </w:rPr>
              <w:t>国家企业技术中心、国家产业创新中心等</w:t>
            </w:r>
            <w:r>
              <w:rPr>
                <w:rFonts w:hint="eastAsia" w:ascii="Times New Roman" w:hAnsi="Times New Roman" w:eastAsia="方正仿宋_GBK" w:cs="Times New Roman"/>
                <w:i w:val="0"/>
                <w:color w:val="auto"/>
                <w:kern w:val="0"/>
                <w:sz w:val="24"/>
                <w:szCs w:val="24"/>
                <w:highlight w:val="none"/>
                <w:u w:val="none"/>
                <w:lang w:val="en-US" w:eastAsia="zh-CN" w:bidi="ar"/>
              </w:rPr>
              <w:t>技术创新载体平台，以及国家级科技企业孵化器、国家众创空间、国家级工程研究中心、国家级工业设计中心、国家质检中心、国家级知识产权保护中心等科技服务业十大领域相关平台数量情况</w:t>
            </w:r>
            <w:r>
              <w:rPr>
                <w:rFonts w:hint="eastAsia" w:cs="Times New Roman"/>
                <w:i w:val="0"/>
                <w:color w:val="auto"/>
                <w:kern w:val="0"/>
                <w:sz w:val="24"/>
                <w:szCs w:val="24"/>
                <w:highlight w:val="none"/>
                <w:u w:val="none"/>
                <w:lang w:val="en-US" w:eastAsia="zh-CN" w:bidi="ar"/>
              </w:rPr>
              <w:t>。</w:t>
            </w:r>
            <w:r>
              <w:rPr>
                <w:rFonts w:hint="eastAsia" w:ascii="Times New Roman" w:hAnsi="Times New Roman" w:eastAsia="方正仿宋_GBK" w:cs="Times New Roman"/>
                <w:i w:val="0"/>
                <w:color w:val="auto"/>
                <w:kern w:val="0"/>
                <w:sz w:val="24"/>
                <w:szCs w:val="24"/>
                <w:highlight w:val="none"/>
                <w:u w:val="none"/>
                <w:lang w:val="en-US" w:eastAsia="zh-CN" w:bidi="ar"/>
              </w:rPr>
              <w:t>（备注：</w:t>
            </w:r>
            <w:r>
              <w:rPr>
                <w:rFonts w:hint="eastAsia" w:ascii="Times New Roman" w:hAnsi="Times New Roman" w:cs="Times New Roman"/>
                <w:i w:val="0"/>
                <w:color w:val="auto"/>
                <w:kern w:val="0"/>
                <w:sz w:val="24"/>
                <w:szCs w:val="24"/>
                <w:highlight w:val="none"/>
                <w:u w:val="none"/>
                <w:lang w:val="en-US" w:eastAsia="zh-CN" w:bidi="ar"/>
              </w:rPr>
              <w:t>佐证资料</w:t>
            </w:r>
            <w:r>
              <w:rPr>
                <w:rFonts w:hint="default" w:cs="Times New Roman"/>
                <w:i w:val="0"/>
                <w:iCs w:val="0"/>
                <w:color w:val="000000"/>
                <w:kern w:val="0"/>
                <w:sz w:val="24"/>
                <w:szCs w:val="24"/>
                <w:u w:val="none"/>
                <w:lang w:val="en-US" w:eastAsia="zh-CN" w:bidi="ar"/>
              </w:rPr>
              <w:t>以表格形式提供平台名称、认定单位和认定时间，并提供相关证书或认定资料</w:t>
            </w:r>
            <w:r>
              <w:rPr>
                <w:rFonts w:hint="eastAsia" w:cs="Times New Roman"/>
                <w:i w:val="0"/>
                <w:iCs w:val="0"/>
                <w:color w:val="000000"/>
                <w:kern w:val="0"/>
                <w:sz w:val="24"/>
                <w:szCs w:val="24"/>
                <w:u w:val="none"/>
                <w:lang w:val="en-US" w:eastAsia="zh-CN" w:bidi="ar"/>
              </w:rPr>
              <w:t>。</w:t>
            </w:r>
            <w:r>
              <w:rPr>
                <w:rFonts w:hint="eastAsia" w:ascii="Times New Roman" w:hAnsi="Times New Roman" w:eastAsia="方正仿宋_GBK" w:cs="Times New Roman"/>
                <w:i w:val="0"/>
                <w:color w:val="auto"/>
                <w:kern w:val="0"/>
                <w:sz w:val="24"/>
                <w:szCs w:val="24"/>
                <w:highlight w:val="none"/>
                <w:u w:val="none"/>
                <w:lang w:val="en-US" w:eastAsia="zh-CN" w:bidi="ar"/>
              </w:rPr>
              <w:t>）</w:t>
            </w:r>
          </w:p>
        </w:tc>
      </w:tr>
      <w:tr w14:paraId="3F4F2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 w:type="pct"/>
            <w:tcBorders>
              <w:top w:val="single" w:color="auto" w:sz="4" w:space="0"/>
              <w:left w:val="single" w:color="auto" w:sz="4" w:space="0"/>
              <w:bottom w:val="single" w:color="auto" w:sz="4" w:space="0"/>
              <w:right w:val="single" w:color="auto" w:sz="4" w:space="0"/>
            </w:tcBorders>
            <w:noWrap w:val="0"/>
            <w:vAlign w:val="center"/>
          </w:tcPr>
          <w:p w14:paraId="283478B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leftChars="0" w:right="0" w:rightChars="0" w:firstLine="0" w:firstLineChars="0"/>
              <w:jc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eastAsia" w:ascii="Times New Roman" w:hAnsi="Times New Roman" w:cs="Times New Roman"/>
                <w:i w:val="0"/>
                <w:color w:val="auto"/>
                <w:kern w:val="0"/>
                <w:sz w:val="24"/>
                <w:szCs w:val="24"/>
                <w:highlight w:val="none"/>
                <w:u w:val="none"/>
                <w:lang w:val="en-US" w:eastAsia="zh-CN" w:bidi="ar"/>
              </w:rPr>
              <w:t>8</w:t>
            </w:r>
          </w:p>
        </w:tc>
        <w:tc>
          <w:tcPr>
            <w:tcW w:w="266" w:type="pct"/>
            <w:vMerge w:val="continue"/>
            <w:tcBorders>
              <w:left w:val="single" w:color="auto" w:sz="4" w:space="0"/>
              <w:right w:val="single" w:color="auto" w:sz="4" w:space="0"/>
            </w:tcBorders>
            <w:noWrap w:val="0"/>
            <w:vAlign w:val="center"/>
          </w:tcPr>
          <w:p w14:paraId="663D8BEB">
            <w:pPr>
              <w:keepNext w:val="0"/>
              <w:keepLines w:val="0"/>
              <w:pageBreakBefore w:val="0"/>
              <w:suppressLineNumbers w:val="0"/>
              <w:kinsoku/>
              <w:wordWrap/>
              <w:overflowPunct/>
              <w:topLinePunct w:val="0"/>
              <w:autoSpaceDN/>
              <w:bidi w:val="0"/>
              <w:adjustRightInd/>
              <w:snapToGrid/>
              <w:spacing w:before="0" w:beforeAutospacing="0" w:after="0" w:afterAutospacing="0" w:line="340" w:lineRule="exact"/>
              <w:ind w:left="0" w:right="0"/>
              <w:jc w:val="center"/>
              <w:rPr>
                <w:rFonts w:hint="default" w:ascii="Times New Roman" w:hAnsi="Times New Roman" w:cs="Times New Roman"/>
                <w:color w:val="auto"/>
                <w:sz w:val="20"/>
                <w:szCs w:val="20"/>
                <w:highlight w:val="none"/>
              </w:rPr>
            </w:pPr>
          </w:p>
        </w:tc>
        <w:tc>
          <w:tcPr>
            <w:tcW w:w="275" w:type="pct"/>
            <w:vMerge w:val="continue"/>
            <w:tcBorders>
              <w:left w:val="single" w:color="auto" w:sz="4" w:space="0"/>
              <w:bottom w:val="single" w:color="auto" w:sz="4" w:space="0"/>
              <w:right w:val="single" w:color="auto" w:sz="4" w:space="0"/>
            </w:tcBorders>
            <w:noWrap w:val="0"/>
            <w:vAlign w:val="center"/>
          </w:tcPr>
          <w:p w14:paraId="4754274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0" w:firstLineChars="0"/>
              <w:jc w:val="center"/>
              <w:rPr>
                <w:rFonts w:hint="default" w:ascii="Times New Roman" w:hAnsi="Times New Roman" w:eastAsia="方正仿宋_GBK" w:cs="Times New Roman"/>
                <w:i w:val="0"/>
                <w:color w:val="auto"/>
                <w:kern w:val="0"/>
                <w:sz w:val="24"/>
                <w:szCs w:val="24"/>
                <w:highlight w:val="none"/>
                <w:u w:val="none"/>
                <w:lang w:val="en-US" w:eastAsia="zh-CN" w:bidi="ar"/>
              </w:rPr>
            </w:pPr>
          </w:p>
        </w:tc>
        <w:tc>
          <w:tcPr>
            <w:tcW w:w="1418" w:type="pct"/>
            <w:tcBorders>
              <w:top w:val="single" w:color="auto" w:sz="4" w:space="0"/>
              <w:left w:val="single" w:color="auto" w:sz="4" w:space="0"/>
              <w:bottom w:val="single" w:color="auto" w:sz="4" w:space="0"/>
              <w:right w:val="single" w:color="auto" w:sz="4" w:space="0"/>
            </w:tcBorders>
            <w:noWrap w:val="0"/>
            <w:vAlign w:val="center"/>
          </w:tcPr>
          <w:p w14:paraId="7D7989E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leftChars="0" w:right="0" w:rightChars="0" w:firstLine="0" w:firstLineChars="0"/>
              <w:jc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省级创新平台载体数量（家）</w:t>
            </w:r>
          </w:p>
        </w:tc>
        <w:tc>
          <w:tcPr>
            <w:tcW w:w="563" w:type="pct"/>
            <w:tcBorders>
              <w:top w:val="single" w:color="auto" w:sz="4" w:space="0"/>
              <w:left w:val="single" w:color="auto" w:sz="4" w:space="0"/>
              <w:bottom w:val="single" w:color="auto" w:sz="4" w:space="0"/>
              <w:right w:val="single" w:color="auto" w:sz="4" w:space="0"/>
            </w:tcBorders>
            <w:noWrap w:val="0"/>
            <w:vAlign w:val="center"/>
          </w:tcPr>
          <w:p w14:paraId="26863D1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leftChars="0" w:right="0" w:rightChars="0" w:firstLine="0" w:firstLineChars="0"/>
              <w:jc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定量</w:t>
            </w:r>
          </w:p>
        </w:tc>
        <w:tc>
          <w:tcPr>
            <w:tcW w:w="2203" w:type="pct"/>
            <w:tcBorders>
              <w:top w:val="single" w:color="auto" w:sz="4" w:space="0"/>
              <w:left w:val="single" w:color="auto" w:sz="4" w:space="0"/>
              <w:bottom w:val="single" w:color="auto" w:sz="4" w:space="0"/>
              <w:right w:val="single" w:color="auto" w:sz="4" w:space="0"/>
            </w:tcBorders>
            <w:noWrap w:val="0"/>
            <w:vAlign w:val="center"/>
          </w:tcPr>
          <w:p w14:paraId="2350F96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leftChars="0" w:right="0" w:rightChars="0" w:firstLine="0" w:firstLineChars="0"/>
              <w:jc w:val="center"/>
              <w:rPr>
                <w:rFonts w:hint="default" w:ascii="Times New Roman" w:hAnsi="Times New Roman" w:eastAsia="仿宋_GB2312" w:cs="Times New Roman"/>
                <w:color w:val="auto"/>
                <w:kern w:val="2"/>
                <w:sz w:val="28"/>
                <w:szCs w:val="28"/>
                <w:highlight w:val="yellow"/>
                <w:lang w:val="en-US" w:eastAsia="zh-CN" w:bidi="ar-SA"/>
              </w:rPr>
            </w:pPr>
            <w:r>
              <w:rPr>
                <w:rFonts w:hint="default" w:ascii="Times New Roman" w:hAnsi="Times New Roman" w:eastAsia="方正仿宋_GBK" w:cs="Times New Roman"/>
                <w:i w:val="0"/>
                <w:color w:val="auto"/>
                <w:kern w:val="0"/>
                <w:sz w:val="24"/>
                <w:szCs w:val="24"/>
                <w:highlight w:val="none"/>
                <w:u w:val="none"/>
                <w:lang w:val="en-US" w:eastAsia="zh-CN" w:bidi="ar"/>
              </w:rPr>
              <w:t>实施范围内获批省级</w:t>
            </w:r>
            <w:r>
              <w:rPr>
                <w:rFonts w:hint="eastAsia" w:ascii="Times New Roman" w:hAnsi="Times New Roman" w:eastAsia="方正仿宋_GBK" w:cs="Times New Roman"/>
                <w:i w:val="0"/>
                <w:color w:val="auto"/>
                <w:kern w:val="0"/>
                <w:sz w:val="24"/>
                <w:szCs w:val="24"/>
                <w:highlight w:val="none"/>
                <w:u w:val="none"/>
                <w:lang w:val="en-US" w:eastAsia="zh-CN" w:bidi="ar"/>
              </w:rPr>
              <w:t>创新平台</w:t>
            </w:r>
            <w:r>
              <w:rPr>
                <w:rFonts w:hint="default" w:ascii="Times New Roman" w:hAnsi="Times New Roman" w:eastAsia="方正仿宋_GBK" w:cs="Times New Roman"/>
                <w:i w:val="0"/>
                <w:color w:val="auto"/>
                <w:kern w:val="0"/>
                <w:sz w:val="24"/>
                <w:szCs w:val="24"/>
                <w:highlight w:val="none"/>
                <w:u w:val="none"/>
                <w:lang w:val="en-US" w:eastAsia="zh-CN" w:bidi="ar"/>
              </w:rPr>
              <w:t>数量</w:t>
            </w:r>
            <w:r>
              <w:rPr>
                <w:rFonts w:hint="eastAsia" w:ascii="Times New Roman" w:hAnsi="Times New Roman" w:eastAsia="方正仿宋_GBK" w:cs="Times New Roman"/>
                <w:i w:val="0"/>
                <w:color w:val="auto"/>
                <w:kern w:val="0"/>
                <w:sz w:val="24"/>
                <w:szCs w:val="24"/>
                <w:highlight w:val="none"/>
                <w:u w:val="none"/>
                <w:lang w:val="en-US" w:eastAsia="zh-CN" w:bidi="ar"/>
              </w:rPr>
              <w:t>，包括</w:t>
            </w:r>
            <w:r>
              <w:rPr>
                <w:rFonts w:hint="default" w:ascii="Times New Roman" w:hAnsi="Times New Roman" w:eastAsia="方正仿宋_GBK" w:cs="Times New Roman"/>
                <w:i w:val="0"/>
                <w:color w:val="auto"/>
                <w:kern w:val="0"/>
                <w:sz w:val="24"/>
                <w:szCs w:val="24"/>
                <w:highlight w:val="none"/>
                <w:u w:val="none"/>
                <w:lang w:val="en-US" w:eastAsia="zh-CN" w:bidi="ar"/>
              </w:rPr>
              <w:t>省实验室、省技术创新中心、</w:t>
            </w:r>
            <w:r>
              <w:rPr>
                <w:rFonts w:hint="eastAsia" w:ascii="Times New Roman" w:hAnsi="Times New Roman" w:eastAsia="方正仿宋_GBK" w:cs="Times New Roman"/>
                <w:i w:val="0"/>
                <w:color w:val="auto"/>
                <w:kern w:val="0"/>
                <w:sz w:val="24"/>
                <w:szCs w:val="24"/>
                <w:highlight w:val="none"/>
                <w:u w:val="none"/>
                <w:lang w:val="en-US" w:eastAsia="zh-CN" w:bidi="ar"/>
              </w:rPr>
              <w:t>省产业创新研究院、省新型研发机构、省产业创新中心、省企业技术中心、省企业研发中心等技术创新载体平台，以及省科技企业孵化器、省科技成果转化中试基地、省科技成果转化概念验证中心、省众创空间、省工程技术研究中心、省工业设计中心、省级质检中心等科技服务业十大领域相关平台数量情况</w:t>
            </w:r>
            <w:r>
              <w:rPr>
                <w:rFonts w:hint="eastAsia" w:cs="Times New Roman"/>
                <w:i w:val="0"/>
                <w:color w:val="auto"/>
                <w:kern w:val="0"/>
                <w:sz w:val="24"/>
                <w:szCs w:val="24"/>
                <w:highlight w:val="none"/>
                <w:u w:val="none"/>
                <w:lang w:val="en-US" w:eastAsia="zh-CN" w:bidi="ar"/>
              </w:rPr>
              <w:t>。</w:t>
            </w:r>
            <w:r>
              <w:rPr>
                <w:rFonts w:hint="eastAsia" w:ascii="Times New Roman" w:hAnsi="Times New Roman" w:eastAsia="方正仿宋_GBK" w:cs="Times New Roman"/>
                <w:i w:val="0"/>
                <w:color w:val="auto"/>
                <w:kern w:val="0"/>
                <w:sz w:val="24"/>
                <w:szCs w:val="24"/>
                <w:highlight w:val="none"/>
                <w:u w:val="none"/>
                <w:lang w:val="en-US" w:eastAsia="zh-CN" w:bidi="ar"/>
              </w:rPr>
              <w:t>（备注：</w:t>
            </w:r>
            <w:r>
              <w:rPr>
                <w:rFonts w:hint="eastAsia" w:ascii="Times New Roman" w:hAnsi="Times New Roman" w:cs="Times New Roman"/>
                <w:i w:val="0"/>
                <w:color w:val="auto"/>
                <w:kern w:val="0"/>
                <w:sz w:val="24"/>
                <w:szCs w:val="24"/>
                <w:highlight w:val="none"/>
                <w:u w:val="none"/>
                <w:lang w:val="en-US" w:eastAsia="zh-CN" w:bidi="ar"/>
              </w:rPr>
              <w:t>佐证资料</w:t>
            </w:r>
            <w:r>
              <w:rPr>
                <w:rFonts w:hint="default" w:cs="Times New Roman"/>
                <w:i w:val="0"/>
                <w:iCs w:val="0"/>
                <w:color w:val="000000"/>
                <w:kern w:val="0"/>
                <w:sz w:val="24"/>
                <w:szCs w:val="24"/>
                <w:u w:val="none"/>
                <w:lang w:val="en-US" w:eastAsia="zh-CN" w:bidi="ar"/>
              </w:rPr>
              <w:t>以表格形式提供平台名称、认定单位和认定时间，并提供相关证书或认定资料</w:t>
            </w:r>
            <w:r>
              <w:rPr>
                <w:rFonts w:hint="eastAsia" w:cs="Times New Roman"/>
                <w:i w:val="0"/>
                <w:iCs w:val="0"/>
                <w:color w:val="000000"/>
                <w:kern w:val="0"/>
                <w:sz w:val="24"/>
                <w:szCs w:val="24"/>
                <w:u w:val="none"/>
                <w:lang w:val="en-US" w:eastAsia="zh-CN" w:bidi="ar"/>
              </w:rPr>
              <w:t>。</w:t>
            </w:r>
            <w:r>
              <w:rPr>
                <w:rFonts w:hint="eastAsia" w:ascii="Times New Roman" w:hAnsi="Times New Roman" w:eastAsia="方正仿宋_GBK" w:cs="Times New Roman"/>
                <w:i w:val="0"/>
                <w:color w:val="auto"/>
                <w:kern w:val="0"/>
                <w:sz w:val="24"/>
                <w:szCs w:val="24"/>
                <w:highlight w:val="none"/>
                <w:u w:val="none"/>
                <w:lang w:val="en-US" w:eastAsia="zh-CN" w:bidi="ar"/>
              </w:rPr>
              <w:t>）</w:t>
            </w:r>
          </w:p>
        </w:tc>
      </w:tr>
      <w:tr w14:paraId="7D9D6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273" w:type="pct"/>
            <w:tcBorders>
              <w:top w:val="single" w:color="auto" w:sz="4" w:space="0"/>
              <w:left w:val="single" w:color="auto" w:sz="4" w:space="0"/>
              <w:bottom w:val="single" w:color="auto" w:sz="4" w:space="0"/>
              <w:right w:val="single" w:color="auto" w:sz="4" w:space="0"/>
            </w:tcBorders>
            <w:noWrap w:val="0"/>
            <w:vAlign w:val="center"/>
          </w:tcPr>
          <w:p w14:paraId="402947F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leftChars="0" w:right="0" w:rightChars="0" w:firstLine="0" w:firstLineChars="0"/>
              <w:jc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eastAsia" w:ascii="Times New Roman" w:hAnsi="Times New Roman" w:cs="Times New Roman"/>
                <w:i w:val="0"/>
                <w:color w:val="auto"/>
                <w:kern w:val="0"/>
                <w:sz w:val="24"/>
                <w:szCs w:val="24"/>
                <w:highlight w:val="none"/>
                <w:u w:val="none"/>
                <w:lang w:val="en-US" w:eastAsia="zh-CN" w:bidi="ar"/>
              </w:rPr>
              <w:t>9</w:t>
            </w:r>
          </w:p>
        </w:tc>
        <w:tc>
          <w:tcPr>
            <w:tcW w:w="266" w:type="pct"/>
            <w:vMerge w:val="continue"/>
            <w:tcBorders>
              <w:left w:val="single" w:color="auto" w:sz="4" w:space="0"/>
              <w:right w:val="single" w:color="auto" w:sz="4" w:space="0"/>
            </w:tcBorders>
            <w:noWrap w:val="0"/>
            <w:vAlign w:val="center"/>
          </w:tcPr>
          <w:p w14:paraId="2A272145">
            <w:pPr>
              <w:keepNext w:val="0"/>
              <w:keepLines w:val="0"/>
              <w:pageBreakBefore w:val="0"/>
              <w:suppressLineNumbers w:val="0"/>
              <w:kinsoku/>
              <w:wordWrap/>
              <w:overflowPunct/>
              <w:topLinePunct w:val="0"/>
              <w:autoSpaceDN/>
              <w:bidi w:val="0"/>
              <w:adjustRightInd/>
              <w:snapToGrid/>
              <w:spacing w:before="0" w:beforeAutospacing="0" w:after="0" w:afterAutospacing="0" w:line="340" w:lineRule="exact"/>
              <w:ind w:left="0" w:right="0"/>
              <w:jc w:val="center"/>
              <w:rPr>
                <w:rFonts w:hint="default" w:ascii="Times New Roman" w:hAnsi="Times New Roman" w:cs="Times New Roman"/>
                <w:color w:val="auto"/>
                <w:sz w:val="20"/>
                <w:szCs w:val="20"/>
                <w:highlight w:val="none"/>
              </w:rPr>
            </w:pPr>
          </w:p>
        </w:tc>
        <w:tc>
          <w:tcPr>
            <w:tcW w:w="275" w:type="pct"/>
            <w:vMerge w:val="restart"/>
            <w:tcBorders>
              <w:top w:val="single" w:color="auto" w:sz="4" w:space="0"/>
              <w:left w:val="single" w:color="auto" w:sz="4" w:space="0"/>
              <w:right w:val="single" w:color="auto" w:sz="4" w:space="0"/>
            </w:tcBorders>
            <w:noWrap w:val="0"/>
            <w:vAlign w:val="center"/>
          </w:tcPr>
          <w:p w14:paraId="466A1A4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0" w:firstLineChars="0"/>
              <w:jc w:val="center"/>
              <w:rPr>
                <w:rFonts w:hint="default" w:ascii="Times New Roman" w:hAnsi="Times New Roman" w:eastAsia="方正仿宋_GBK" w:cs="Times New Roman"/>
                <w:b/>
                <w:bCs/>
                <w:i w:val="0"/>
                <w:color w:val="auto"/>
                <w:kern w:val="0"/>
                <w:sz w:val="24"/>
                <w:szCs w:val="24"/>
                <w:highlight w:val="none"/>
                <w:u w:val="none"/>
                <w:lang w:val="en-US" w:eastAsia="zh-CN" w:bidi="ar"/>
              </w:rPr>
            </w:pPr>
            <w:r>
              <w:rPr>
                <w:rFonts w:hint="default" w:ascii="Times New Roman" w:hAnsi="Times New Roman" w:eastAsia="方正仿宋_GBK" w:cs="Times New Roman"/>
                <w:b/>
                <w:bCs/>
                <w:i w:val="0"/>
                <w:color w:val="auto"/>
                <w:kern w:val="0"/>
                <w:sz w:val="24"/>
                <w:szCs w:val="24"/>
                <w:highlight w:val="none"/>
                <w:u w:val="none"/>
                <w:lang w:val="en-US" w:eastAsia="zh-CN" w:bidi="ar"/>
              </w:rPr>
              <w:t>创新</w:t>
            </w:r>
            <w:r>
              <w:rPr>
                <w:rFonts w:hint="eastAsia" w:ascii="Times New Roman" w:hAnsi="Times New Roman" w:eastAsia="方正仿宋_GBK" w:cs="Times New Roman"/>
                <w:b/>
                <w:bCs/>
                <w:i w:val="0"/>
                <w:color w:val="auto"/>
                <w:kern w:val="0"/>
                <w:sz w:val="24"/>
                <w:szCs w:val="24"/>
                <w:highlight w:val="none"/>
                <w:u w:val="none"/>
                <w:lang w:val="en-US" w:eastAsia="zh-CN" w:bidi="ar"/>
              </w:rPr>
              <w:t>成果</w:t>
            </w:r>
          </w:p>
        </w:tc>
        <w:tc>
          <w:tcPr>
            <w:tcW w:w="1418" w:type="pct"/>
            <w:tcBorders>
              <w:top w:val="single" w:color="auto" w:sz="4" w:space="0"/>
              <w:left w:val="single" w:color="auto" w:sz="4" w:space="0"/>
              <w:bottom w:val="single" w:color="auto" w:sz="4" w:space="0"/>
              <w:right w:val="single" w:color="auto" w:sz="4" w:space="0"/>
            </w:tcBorders>
            <w:noWrap w:val="0"/>
            <w:vAlign w:val="center"/>
          </w:tcPr>
          <w:p w14:paraId="4295E6D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leftChars="0" w:right="0" w:rightChars="0" w:firstLine="0" w:firstLineChars="0"/>
              <w:jc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从业人员每万人发明专利拥有量（个）</w:t>
            </w:r>
          </w:p>
        </w:tc>
        <w:tc>
          <w:tcPr>
            <w:tcW w:w="563" w:type="pct"/>
            <w:tcBorders>
              <w:top w:val="single" w:color="auto" w:sz="4" w:space="0"/>
              <w:left w:val="single" w:color="auto" w:sz="4" w:space="0"/>
              <w:bottom w:val="single" w:color="auto" w:sz="4" w:space="0"/>
              <w:right w:val="single" w:color="auto" w:sz="4" w:space="0"/>
            </w:tcBorders>
            <w:noWrap w:val="0"/>
            <w:vAlign w:val="center"/>
          </w:tcPr>
          <w:p w14:paraId="070B7E2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leftChars="0" w:right="0" w:rightChars="0" w:firstLine="0" w:firstLineChars="0"/>
              <w:jc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定量</w:t>
            </w:r>
          </w:p>
        </w:tc>
        <w:tc>
          <w:tcPr>
            <w:tcW w:w="2203" w:type="pct"/>
            <w:tcBorders>
              <w:top w:val="single" w:color="auto" w:sz="4" w:space="0"/>
              <w:left w:val="single" w:color="auto" w:sz="4" w:space="0"/>
              <w:bottom w:val="single" w:color="auto" w:sz="4" w:space="0"/>
              <w:right w:val="single" w:color="auto" w:sz="4" w:space="0"/>
            </w:tcBorders>
            <w:noWrap w:val="0"/>
            <w:vAlign w:val="center"/>
          </w:tcPr>
          <w:p w14:paraId="1CC839B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leftChars="0" w:right="0" w:rightChars="0" w:firstLine="0" w:firstLineChars="0"/>
              <w:jc w:val="center"/>
              <w:rPr>
                <w:rFonts w:hint="default" w:ascii="Times New Roman" w:hAnsi="Times New Roman" w:eastAsia="仿宋_GB2312" w:cs="Times New Roman"/>
                <w:color w:val="auto"/>
                <w:kern w:val="2"/>
                <w:sz w:val="28"/>
                <w:szCs w:val="28"/>
                <w:highlight w:val="none"/>
                <w:lang w:val="en-US" w:eastAsia="zh-CN" w:bidi="ar-SA"/>
              </w:rPr>
            </w:pPr>
            <w:r>
              <w:rPr>
                <w:rFonts w:hint="default" w:ascii="Times New Roman" w:hAnsi="Times New Roman" w:eastAsia="方正仿宋_GBK" w:cs="Times New Roman"/>
                <w:i w:val="0"/>
                <w:color w:val="auto"/>
                <w:kern w:val="0"/>
                <w:sz w:val="24"/>
                <w:szCs w:val="24"/>
                <w:highlight w:val="none"/>
                <w:u w:val="none"/>
                <w:lang w:val="en-US" w:eastAsia="zh-CN" w:bidi="ar"/>
              </w:rPr>
              <w:t>实施范围内</w:t>
            </w:r>
            <w:r>
              <w:rPr>
                <w:rFonts w:hint="default" w:ascii="Times New Roman" w:hAnsi="Times New Roman" w:eastAsia="方正仿宋_GBK" w:cs="Times New Roman"/>
                <w:i w:val="0"/>
                <w:color w:val="auto"/>
                <w:spacing w:val="-10"/>
                <w:kern w:val="0"/>
                <w:sz w:val="24"/>
                <w:szCs w:val="24"/>
                <w:highlight w:val="none"/>
                <w:u w:val="none"/>
                <w:lang w:val="en-US" w:eastAsia="zh-CN" w:bidi="ar"/>
              </w:rPr>
              <w:t>科技服务业</w:t>
            </w:r>
            <w:r>
              <w:rPr>
                <w:rFonts w:hint="default" w:ascii="Times New Roman" w:hAnsi="Times New Roman" w:eastAsia="方正仿宋_GBK" w:cs="Times New Roman"/>
                <w:i w:val="0"/>
                <w:color w:val="auto"/>
                <w:kern w:val="0"/>
                <w:sz w:val="24"/>
                <w:szCs w:val="24"/>
                <w:highlight w:val="none"/>
                <w:u w:val="none"/>
                <w:lang w:val="en-US" w:eastAsia="zh-CN" w:bidi="ar"/>
              </w:rPr>
              <w:t>企业有效发明专利拥有量（件）/年末从业人员数量（万人）</w:t>
            </w:r>
            <w:r>
              <w:rPr>
                <w:rFonts w:hint="eastAsia" w:ascii="Times New Roman" w:hAnsi="Times New Roman" w:eastAsia="方正仿宋_GBK" w:cs="Times New Roman"/>
                <w:i w:val="0"/>
                <w:color w:val="auto"/>
                <w:kern w:val="0"/>
                <w:sz w:val="24"/>
                <w:szCs w:val="24"/>
                <w:highlight w:val="none"/>
                <w:u w:val="none"/>
                <w:lang w:val="en-US" w:eastAsia="zh-CN" w:bidi="ar"/>
              </w:rPr>
              <w:t>。</w:t>
            </w:r>
          </w:p>
        </w:tc>
      </w:tr>
      <w:tr w14:paraId="42A45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73" w:type="pct"/>
            <w:tcBorders>
              <w:top w:val="single" w:color="auto" w:sz="4" w:space="0"/>
              <w:left w:val="single" w:color="auto" w:sz="4" w:space="0"/>
              <w:bottom w:val="single" w:color="auto" w:sz="4" w:space="0"/>
              <w:right w:val="single" w:color="auto" w:sz="4" w:space="0"/>
            </w:tcBorders>
            <w:noWrap w:val="0"/>
            <w:vAlign w:val="center"/>
          </w:tcPr>
          <w:p w14:paraId="23928B2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leftChars="0" w:right="0" w:rightChars="0" w:firstLine="0" w:firstLineChars="0"/>
              <w:jc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1</w:t>
            </w:r>
            <w:r>
              <w:rPr>
                <w:rFonts w:hint="eastAsia" w:ascii="Times New Roman" w:hAnsi="Times New Roman" w:cs="Times New Roman"/>
                <w:i w:val="0"/>
                <w:color w:val="auto"/>
                <w:kern w:val="0"/>
                <w:sz w:val="24"/>
                <w:szCs w:val="24"/>
                <w:highlight w:val="none"/>
                <w:u w:val="none"/>
                <w:lang w:val="en-US" w:eastAsia="zh-CN" w:bidi="ar"/>
              </w:rPr>
              <w:t>0</w:t>
            </w:r>
          </w:p>
        </w:tc>
        <w:tc>
          <w:tcPr>
            <w:tcW w:w="266" w:type="pct"/>
            <w:vMerge w:val="continue"/>
            <w:tcBorders>
              <w:left w:val="single" w:color="auto" w:sz="4" w:space="0"/>
              <w:right w:val="single" w:color="auto" w:sz="4" w:space="0"/>
            </w:tcBorders>
            <w:noWrap w:val="0"/>
            <w:vAlign w:val="center"/>
          </w:tcPr>
          <w:p w14:paraId="57340547">
            <w:pPr>
              <w:keepNext w:val="0"/>
              <w:keepLines w:val="0"/>
              <w:pageBreakBefore w:val="0"/>
              <w:suppressLineNumbers w:val="0"/>
              <w:kinsoku/>
              <w:wordWrap/>
              <w:overflowPunct/>
              <w:topLinePunct w:val="0"/>
              <w:autoSpaceDN/>
              <w:bidi w:val="0"/>
              <w:adjustRightInd/>
              <w:snapToGrid/>
              <w:spacing w:before="0" w:beforeAutospacing="0" w:after="0" w:afterAutospacing="0" w:line="340" w:lineRule="exact"/>
              <w:ind w:left="0" w:right="0"/>
              <w:jc w:val="center"/>
              <w:rPr>
                <w:rFonts w:hint="default" w:ascii="Times New Roman" w:hAnsi="Times New Roman" w:cs="Times New Roman"/>
                <w:color w:val="auto"/>
                <w:sz w:val="20"/>
                <w:szCs w:val="20"/>
                <w:highlight w:val="none"/>
              </w:rPr>
            </w:pPr>
          </w:p>
        </w:tc>
        <w:tc>
          <w:tcPr>
            <w:tcW w:w="275" w:type="pct"/>
            <w:vMerge w:val="continue"/>
            <w:tcBorders>
              <w:left w:val="single" w:color="auto" w:sz="4" w:space="0"/>
              <w:right w:val="single" w:color="auto" w:sz="4" w:space="0"/>
            </w:tcBorders>
            <w:noWrap w:val="0"/>
            <w:vAlign w:val="center"/>
          </w:tcPr>
          <w:p w14:paraId="3381E9A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0" w:firstLineChars="0"/>
              <w:jc w:val="center"/>
              <w:rPr>
                <w:rFonts w:hint="default" w:ascii="Times New Roman" w:hAnsi="Times New Roman" w:eastAsia="方正仿宋_GBK" w:cs="Times New Roman"/>
                <w:i w:val="0"/>
                <w:color w:val="auto"/>
                <w:kern w:val="0"/>
                <w:sz w:val="24"/>
                <w:szCs w:val="24"/>
                <w:highlight w:val="none"/>
                <w:u w:val="none"/>
                <w:lang w:val="en-US" w:eastAsia="zh-CN" w:bidi="ar"/>
              </w:rPr>
            </w:pPr>
          </w:p>
        </w:tc>
        <w:tc>
          <w:tcPr>
            <w:tcW w:w="1418" w:type="pct"/>
            <w:tcBorders>
              <w:top w:val="single" w:color="auto" w:sz="4" w:space="0"/>
              <w:left w:val="single" w:color="auto" w:sz="4" w:space="0"/>
              <w:bottom w:val="single" w:color="auto" w:sz="4" w:space="0"/>
              <w:right w:val="single" w:color="auto" w:sz="4" w:space="0"/>
            </w:tcBorders>
            <w:noWrap w:val="0"/>
            <w:vAlign w:val="center"/>
          </w:tcPr>
          <w:p w14:paraId="368AF3C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leftChars="0" w:right="0" w:rightChars="0" w:firstLine="0" w:firstLineChars="0"/>
              <w:jc w:val="center"/>
              <w:rPr>
                <w:rFonts w:hint="eastAsia"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获得</w:t>
            </w:r>
            <w:r>
              <w:rPr>
                <w:rFonts w:hint="eastAsia" w:ascii="Times New Roman" w:hAnsi="Times New Roman" w:eastAsia="方正仿宋_GBK" w:cs="Times New Roman"/>
                <w:i w:val="0"/>
                <w:color w:val="auto"/>
                <w:kern w:val="0"/>
                <w:sz w:val="24"/>
                <w:szCs w:val="24"/>
                <w:highlight w:val="none"/>
                <w:u w:val="none"/>
                <w:lang w:val="en-US" w:eastAsia="zh-CN" w:bidi="ar"/>
              </w:rPr>
              <w:t>省级以上</w:t>
            </w:r>
            <w:r>
              <w:rPr>
                <w:rFonts w:hint="default" w:ascii="Times New Roman" w:hAnsi="Times New Roman" w:eastAsia="方正仿宋_GBK" w:cs="Times New Roman"/>
                <w:i w:val="0"/>
                <w:color w:val="auto"/>
                <w:kern w:val="0"/>
                <w:sz w:val="24"/>
                <w:szCs w:val="24"/>
                <w:highlight w:val="none"/>
                <w:u w:val="none"/>
                <w:lang w:val="en-US" w:eastAsia="zh-CN" w:bidi="ar"/>
              </w:rPr>
              <w:t>科技进步奖数量（个）</w:t>
            </w:r>
          </w:p>
        </w:tc>
        <w:tc>
          <w:tcPr>
            <w:tcW w:w="563" w:type="pct"/>
            <w:tcBorders>
              <w:top w:val="single" w:color="auto" w:sz="4" w:space="0"/>
              <w:left w:val="single" w:color="auto" w:sz="4" w:space="0"/>
              <w:bottom w:val="single" w:color="auto" w:sz="4" w:space="0"/>
              <w:right w:val="single" w:color="auto" w:sz="4" w:space="0"/>
            </w:tcBorders>
            <w:noWrap w:val="0"/>
            <w:vAlign w:val="center"/>
          </w:tcPr>
          <w:p w14:paraId="25DAEE4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leftChars="0" w:right="0" w:rightChars="0" w:firstLine="0" w:firstLineChars="0"/>
              <w:jc w:val="center"/>
              <w:rPr>
                <w:rFonts w:hint="eastAsia"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定量</w:t>
            </w:r>
          </w:p>
        </w:tc>
        <w:tc>
          <w:tcPr>
            <w:tcW w:w="2203" w:type="pct"/>
            <w:tcBorders>
              <w:top w:val="single" w:color="auto" w:sz="4" w:space="0"/>
              <w:left w:val="single" w:color="auto" w:sz="4" w:space="0"/>
              <w:bottom w:val="single" w:color="auto" w:sz="4" w:space="0"/>
              <w:right w:val="single" w:color="auto" w:sz="4" w:space="0"/>
            </w:tcBorders>
            <w:noWrap w:val="0"/>
            <w:vAlign w:val="center"/>
          </w:tcPr>
          <w:p w14:paraId="3000E23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leftChars="0" w:right="0" w:rightChars="0" w:firstLine="0" w:firstLineChars="0"/>
              <w:jc w:val="center"/>
              <w:rPr>
                <w:rFonts w:hint="default" w:ascii="Times New Roman" w:hAnsi="Times New Roman" w:eastAsia="仿宋_GB2312" w:cs="Times New Roman"/>
                <w:color w:val="auto"/>
                <w:kern w:val="2"/>
                <w:sz w:val="28"/>
                <w:szCs w:val="28"/>
                <w:highlight w:val="none"/>
                <w:lang w:val="en-US" w:eastAsia="zh-CN" w:bidi="ar-SA"/>
              </w:rPr>
            </w:pPr>
            <w:r>
              <w:rPr>
                <w:rFonts w:hint="default" w:ascii="Times New Roman" w:hAnsi="Times New Roman" w:eastAsia="方正仿宋_GBK" w:cs="Times New Roman"/>
                <w:i w:val="0"/>
                <w:color w:val="auto"/>
                <w:kern w:val="0"/>
                <w:sz w:val="24"/>
                <w:szCs w:val="24"/>
                <w:highlight w:val="none"/>
                <w:u w:val="none"/>
                <w:lang w:val="en-US" w:eastAsia="zh-CN" w:bidi="ar"/>
              </w:rPr>
              <w:t>实施范围内科技服务业企业获得</w:t>
            </w:r>
            <w:r>
              <w:rPr>
                <w:rFonts w:hint="eastAsia" w:ascii="Times New Roman" w:hAnsi="Times New Roman" w:eastAsia="方正仿宋_GBK" w:cs="Times New Roman"/>
                <w:i w:val="0"/>
                <w:color w:val="auto"/>
                <w:kern w:val="0"/>
                <w:sz w:val="24"/>
                <w:szCs w:val="24"/>
                <w:highlight w:val="none"/>
                <w:u w:val="none"/>
                <w:lang w:val="en-US" w:eastAsia="zh-CN" w:bidi="ar"/>
              </w:rPr>
              <w:t>省级以上</w:t>
            </w:r>
            <w:r>
              <w:rPr>
                <w:rFonts w:hint="default" w:ascii="Times New Roman" w:hAnsi="Times New Roman" w:eastAsia="方正仿宋_GBK" w:cs="Times New Roman"/>
                <w:i w:val="0"/>
                <w:color w:val="auto"/>
                <w:kern w:val="0"/>
                <w:sz w:val="24"/>
                <w:szCs w:val="24"/>
                <w:highlight w:val="none"/>
                <w:u w:val="none"/>
                <w:lang w:val="en-US" w:eastAsia="zh-CN" w:bidi="ar"/>
              </w:rPr>
              <w:t>科技进步奖数量。需分类填报特等奖、一等奖、二等奖具体数量。</w:t>
            </w:r>
            <w:r>
              <w:rPr>
                <w:rFonts w:hint="eastAsia" w:ascii="Times New Roman" w:hAnsi="Times New Roman" w:cs="Times New Roman"/>
                <w:i w:val="0"/>
                <w:color w:val="auto"/>
                <w:kern w:val="0"/>
                <w:sz w:val="24"/>
                <w:szCs w:val="24"/>
                <w:highlight w:val="none"/>
                <w:u w:val="none"/>
                <w:lang w:val="en-US" w:eastAsia="zh-CN" w:bidi="ar"/>
              </w:rPr>
              <w:t>（备注：佐证资料</w:t>
            </w:r>
            <w:r>
              <w:rPr>
                <w:rFonts w:hint="eastAsia" w:cs="Times New Roman"/>
                <w:i w:val="0"/>
                <w:iCs w:val="0"/>
                <w:color w:val="000000"/>
                <w:kern w:val="0"/>
                <w:sz w:val="24"/>
                <w:szCs w:val="24"/>
                <w:u w:val="none"/>
                <w:lang w:val="en-US" w:eastAsia="zh-CN" w:bidi="ar"/>
              </w:rPr>
              <w:t>以表格形式提供获奖名称、颁奖单位、获奖级别、获奖时间，并提供获奖证书。</w:t>
            </w:r>
            <w:r>
              <w:rPr>
                <w:rFonts w:hint="eastAsia" w:ascii="Times New Roman" w:hAnsi="Times New Roman" w:cs="Times New Roman"/>
                <w:i w:val="0"/>
                <w:color w:val="auto"/>
                <w:kern w:val="0"/>
                <w:sz w:val="24"/>
                <w:szCs w:val="24"/>
                <w:highlight w:val="none"/>
                <w:u w:val="none"/>
                <w:lang w:val="en-US" w:eastAsia="zh-CN" w:bidi="ar"/>
              </w:rPr>
              <w:t>）</w:t>
            </w:r>
          </w:p>
        </w:tc>
      </w:tr>
      <w:tr w14:paraId="3451C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273" w:type="pct"/>
            <w:tcBorders>
              <w:top w:val="single" w:color="auto" w:sz="4" w:space="0"/>
              <w:left w:val="single" w:color="auto" w:sz="4" w:space="0"/>
              <w:bottom w:val="single" w:color="auto" w:sz="4" w:space="0"/>
              <w:right w:val="single" w:color="auto" w:sz="4" w:space="0"/>
            </w:tcBorders>
            <w:noWrap w:val="0"/>
            <w:vAlign w:val="center"/>
          </w:tcPr>
          <w:p w14:paraId="3A08EF6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leftChars="0" w:right="0" w:rightChars="0" w:firstLine="0" w:firstLineChars="0"/>
              <w:jc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1</w:t>
            </w:r>
            <w:r>
              <w:rPr>
                <w:rFonts w:hint="eastAsia" w:ascii="Times New Roman" w:hAnsi="Times New Roman" w:cs="Times New Roman"/>
                <w:i w:val="0"/>
                <w:color w:val="auto"/>
                <w:kern w:val="0"/>
                <w:sz w:val="24"/>
                <w:szCs w:val="24"/>
                <w:highlight w:val="none"/>
                <w:u w:val="none"/>
                <w:lang w:val="en-US" w:eastAsia="zh-CN" w:bidi="ar"/>
              </w:rPr>
              <w:t>1</w:t>
            </w:r>
          </w:p>
        </w:tc>
        <w:tc>
          <w:tcPr>
            <w:tcW w:w="266" w:type="pct"/>
            <w:vMerge w:val="continue"/>
            <w:tcBorders>
              <w:left w:val="single" w:color="auto" w:sz="4" w:space="0"/>
              <w:right w:val="single" w:color="auto" w:sz="4" w:space="0"/>
            </w:tcBorders>
            <w:noWrap w:val="0"/>
            <w:vAlign w:val="center"/>
          </w:tcPr>
          <w:p w14:paraId="3B71CB2B">
            <w:pPr>
              <w:keepNext w:val="0"/>
              <w:keepLines w:val="0"/>
              <w:pageBreakBefore w:val="0"/>
              <w:suppressLineNumbers w:val="0"/>
              <w:kinsoku/>
              <w:wordWrap/>
              <w:overflowPunct/>
              <w:topLinePunct w:val="0"/>
              <w:autoSpaceDN/>
              <w:bidi w:val="0"/>
              <w:adjustRightInd/>
              <w:snapToGrid/>
              <w:spacing w:before="0" w:beforeAutospacing="0" w:after="0" w:afterAutospacing="0" w:line="340" w:lineRule="exact"/>
              <w:ind w:left="0" w:right="0"/>
              <w:jc w:val="center"/>
              <w:rPr>
                <w:rFonts w:hint="default" w:ascii="Times New Roman" w:hAnsi="Times New Roman" w:cs="Times New Roman"/>
                <w:color w:val="auto"/>
                <w:sz w:val="20"/>
                <w:szCs w:val="20"/>
                <w:highlight w:val="none"/>
              </w:rPr>
            </w:pPr>
          </w:p>
        </w:tc>
        <w:tc>
          <w:tcPr>
            <w:tcW w:w="275" w:type="pct"/>
            <w:vMerge w:val="continue"/>
            <w:tcBorders>
              <w:left w:val="single" w:color="auto" w:sz="4" w:space="0"/>
              <w:right w:val="single" w:color="auto" w:sz="4" w:space="0"/>
            </w:tcBorders>
            <w:noWrap w:val="0"/>
            <w:vAlign w:val="center"/>
          </w:tcPr>
          <w:p w14:paraId="1A2BC12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0" w:firstLineChars="0"/>
              <w:jc w:val="center"/>
              <w:rPr>
                <w:rFonts w:hint="default" w:ascii="Times New Roman" w:hAnsi="Times New Roman" w:eastAsia="方正仿宋_GBK" w:cs="Times New Roman"/>
                <w:i w:val="0"/>
                <w:color w:val="auto"/>
                <w:kern w:val="0"/>
                <w:sz w:val="24"/>
                <w:szCs w:val="24"/>
                <w:highlight w:val="none"/>
                <w:u w:val="none"/>
                <w:lang w:val="en-US" w:eastAsia="zh-CN" w:bidi="ar"/>
              </w:rPr>
            </w:pPr>
          </w:p>
        </w:tc>
        <w:tc>
          <w:tcPr>
            <w:tcW w:w="1418" w:type="pct"/>
            <w:tcBorders>
              <w:top w:val="single" w:color="auto" w:sz="4" w:space="0"/>
              <w:left w:val="single" w:color="auto" w:sz="4" w:space="0"/>
              <w:bottom w:val="single" w:color="auto" w:sz="4" w:space="0"/>
              <w:right w:val="single" w:color="auto" w:sz="4" w:space="0"/>
            </w:tcBorders>
            <w:noWrap w:val="0"/>
            <w:vAlign w:val="center"/>
          </w:tcPr>
          <w:p w14:paraId="73FBC853">
            <w:pPr>
              <w:pStyle w:val="5"/>
              <w:keepNext w:val="0"/>
              <w:keepLines w:val="0"/>
              <w:pageBreakBefore w:val="0"/>
              <w:suppressLineNumbers w:val="0"/>
              <w:kinsoku/>
              <w:wordWrap/>
              <w:overflowPunct/>
              <w:topLinePunct w:val="0"/>
              <w:autoSpaceDN/>
              <w:bidi w:val="0"/>
              <w:adjustRightInd/>
              <w:snapToGrid/>
              <w:spacing w:afterAutospacing="0" w:line="340" w:lineRule="exact"/>
              <w:ind w:left="0" w:leftChars="0" w:right="0" w:rightChars="0" w:firstLine="0" w:firstLineChars="0"/>
              <w:jc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eastAsia" w:ascii="Times New Roman" w:hAnsi="Times New Roman" w:cs="Times New Roman"/>
                <w:i w:val="0"/>
                <w:color w:val="auto"/>
                <w:kern w:val="0"/>
                <w:sz w:val="24"/>
                <w:szCs w:val="24"/>
                <w:highlight w:val="none"/>
                <w:u w:val="none"/>
                <w:lang w:val="en-US" w:eastAsia="zh-CN" w:bidi="ar"/>
              </w:rPr>
              <w:t>当年</w:t>
            </w:r>
            <w:r>
              <w:rPr>
                <w:rFonts w:hint="eastAsia" w:ascii="Times New Roman" w:hAnsi="Times New Roman" w:eastAsia="方正仿宋_GBK" w:cs="Times New Roman"/>
                <w:i w:val="0"/>
                <w:color w:val="auto"/>
                <w:kern w:val="0"/>
                <w:sz w:val="24"/>
                <w:szCs w:val="24"/>
                <w:highlight w:val="none"/>
                <w:u w:val="none"/>
                <w:lang w:val="en-US" w:eastAsia="zh-CN" w:bidi="ar"/>
              </w:rPr>
              <w:t>技术合同成交额（亿元）</w:t>
            </w:r>
          </w:p>
        </w:tc>
        <w:tc>
          <w:tcPr>
            <w:tcW w:w="563" w:type="pct"/>
            <w:tcBorders>
              <w:top w:val="single" w:color="auto" w:sz="4" w:space="0"/>
              <w:left w:val="single" w:color="auto" w:sz="4" w:space="0"/>
              <w:bottom w:val="single" w:color="auto" w:sz="4" w:space="0"/>
              <w:right w:val="single" w:color="auto" w:sz="4" w:space="0"/>
            </w:tcBorders>
            <w:noWrap w:val="0"/>
            <w:vAlign w:val="center"/>
          </w:tcPr>
          <w:p w14:paraId="2BD9DFF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leftChars="0" w:right="0" w:rightChars="0" w:firstLine="0" w:firstLineChars="0"/>
              <w:jc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eastAsia" w:ascii="Times New Roman" w:hAnsi="Times New Roman" w:eastAsia="方正仿宋_GBK" w:cs="Times New Roman"/>
                <w:i w:val="0"/>
                <w:color w:val="auto"/>
                <w:kern w:val="0"/>
                <w:sz w:val="24"/>
                <w:szCs w:val="24"/>
                <w:highlight w:val="none"/>
                <w:u w:val="none"/>
                <w:lang w:val="en-US" w:eastAsia="zh-CN" w:bidi="ar"/>
              </w:rPr>
              <w:t>定量</w:t>
            </w:r>
          </w:p>
        </w:tc>
        <w:tc>
          <w:tcPr>
            <w:tcW w:w="2203" w:type="pct"/>
            <w:tcBorders>
              <w:top w:val="single" w:color="auto" w:sz="4" w:space="0"/>
              <w:left w:val="single" w:color="auto" w:sz="4" w:space="0"/>
              <w:bottom w:val="single" w:color="auto" w:sz="4" w:space="0"/>
              <w:right w:val="single" w:color="auto" w:sz="4" w:space="0"/>
            </w:tcBorders>
            <w:noWrap w:val="0"/>
            <w:vAlign w:val="center"/>
          </w:tcPr>
          <w:p w14:paraId="68F7B92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leftChars="0" w:right="0" w:rightChars="0" w:firstLine="0" w:firstLineChars="0"/>
              <w:jc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eastAsia" w:ascii="Times New Roman" w:hAnsi="Times New Roman" w:eastAsia="方正仿宋_GBK" w:cs="Times New Roman"/>
                <w:i w:val="0"/>
                <w:color w:val="auto"/>
                <w:kern w:val="0"/>
                <w:sz w:val="24"/>
                <w:szCs w:val="24"/>
                <w:highlight w:val="none"/>
                <w:u w:val="none"/>
                <w:lang w:val="en-US" w:eastAsia="zh-CN" w:bidi="ar"/>
              </w:rPr>
              <w:t>实施范围内最近一年技术合同成交额。</w:t>
            </w:r>
          </w:p>
        </w:tc>
      </w:tr>
      <w:tr w14:paraId="79164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73" w:type="pct"/>
            <w:tcBorders>
              <w:top w:val="single" w:color="auto" w:sz="4" w:space="0"/>
              <w:left w:val="single" w:color="auto" w:sz="4" w:space="0"/>
              <w:bottom w:val="single" w:color="auto" w:sz="4" w:space="0"/>
              <w:right w:val="single" w:color="auto" w:sz="4" w:space="0"/>
            </w:tcBorders>
            <w:noWrap w:val="0"/>
            <w:vAlign w:val="center"/>
          </w:tcPr>
          <w:p w14:paraId="5242C8C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leftChars="0" w:right="0" w:rightChars="0" w:firstLine="0" w:firstLineChars="0"/>
              <w:jc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1</w:t>
            </w:r>
            <w:r>
              <w:rPr>
                <w:rFonts w:hint="eastAsia" w:ascii="Times New Roman" w:hAnsi="Times New Roman" w:cs="Times New Roman"/>
                <w:i w:val="0"/>
                <w:color w:val="auto"/>
                <w:kern w:val="0"/>
                <w:sz w:val="24"/>
                <w:szCs w:val="24"/>
                <w:highlight w:val="none"/>
                <w:u w:val="none"/>
                <w:lang w:val="en-US" w:eastAsia="zh-CN" w:bidi="ar"/>
              </w:rPr>
              <w:t>2</w:t>
            </w:r>
          </w:p>
        </w:tc>
        <w:tc>
          <w:tcPr>
            <w:tcW w:w="266" w:type="pct"/>
            <w:vMerge w:val="restart"/>
            <w:tcBorders>
              <w:top w:val="nil"/>
              <w:left w:val="single" w:color="auto" w:sz="4" w:space="0"/>
              <w:right w:val="single" w:color="auto" w:sz="4" w:space="0"/>
            </w:tcBorders>
            <w:noWrap w:val="0"/>
            <w:vAlign w:val="center"/>
          </w:tcPr>
          <w:p w14:paraId="10FFE7FE">
            <w:pPr>
              <w:keepNext w:val="0"/>
              <w:keepLines w:val="0"/>
              <w:pageBreakBefore w:val="0"/>
              <w:suppressLineNumbers w:val="0"/>
              <w:kinsoku/>
              <w:wordWrap/>
              <w:overflowPunct/>
              <w:topLinePunct w:val="0"/>
              <w:autoSpaceDN/>
              <w:bidi w:val="0"/>
              <w:adjustRightInd/>
              <w:snapToGrid/>
              <w:spacing w:before="0" w:beforeAutospacing="0" w:after="0" w:afterAutospacing="0" w:line="340" w:lineRule="exact"/>
              <w:ind w:left="0" w:leftChars="0" w:right="0" w:firstLine="0" w:firstLineChars="0"/>
              <w:jc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黑体" w:cs="Times New Roman"/>
                <w:color w:val="auto"/>
                <w:kern w:val="2"/>
                <w:sz w:val="24"/>
                <w:szCs w:val="24"/>
                <w:highlight w:val="none"/>
                <w:lang w:val="en-US" w:eastAsia="zh-CN" w:bidi="ar"/>
              </w:rPr>
              <w:t>企业集聚</w:t>
            </w:r>
          </w:p>
        </w:tc>
        <w:tc>
          <w:tcPr>
            <w:tcW w:w="275" w:type="pct"/>
            <w:tcBorders>
              <w:top w:val="single" w:color="auto" w:sz="4" w:space="0"/>
              <w:left w:val="single" w:color="auto" w:sz="4" w:space="0"/>
              <w:right w:val="single" w:color="auto" w:sz="4" w:space="0"/>
            </w:tcBorders>
            <w:noWrap w:val="0"/>
            <w:vAlign w:val="center"/>
          </w:tcPr>
          <w:p w14:paraId="0E580B1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0" w:firstLineChars="0"/>
              <w:jc w:val="center"/>
              <w:rPr>
                <w:rFonts w:hint="default" w:ascii="Times New Roman" w:hAnsi="Times New Roman" w:eastAsia="方正仿宋_GBK" w:cs="Times New Roman"/>
                <w:b/>
                <w:bCs/>
                <w:i w:val="0"/>
                <w:color w:val="auto"/>
                <w:kern w:val="0"/>
                <w:sz w:val="24"/>
                <w:szCs w:val="24"/>
                <w:highlight w:val="none"/>
                <w:u w:val="none"/>
                <w:lang w:val="en-US" w:eastAsia="zh-CN" w:bidi="ar"/>
              </w:rPr>
            </w:pPr>
            <w:r>
              <w:rPr>
                <w:rFonts w:hint="eastAsia" w:ascii="Times New Roman" w:hAnsi="Times New Roman" w:eastAsia="方正仿宋_GBK" w:cs="Times New Roman"/>
                <w:b/>
                <w:bCs/>
                <w:i w:val="0"/>
                <w:color w:val="auto"/>
                <w:kern w:val="0"/>
                <w:sz w:val="24"/>
                <w:szCs w:val="24"/>
                <w:highlight w:val="none"/>
                <w:u w:val="none"/>
                <w:lang w:val="en-US" w:eastAsia="zh-CN" w:bidi="ar"/>
              </w:rPr>
              <w:t>企业培育</w:t>
            </w:r>
          </w:p>
        </w:tc>
        <w:tc>
          <w:tcPr>
            <w:tcW w:w="1418" w:type="pct"/>
            <w:tcBorders>
              <w:top w:val="single" w:color="auto" w:sz="4" w:space="0"/>
              <w:left w:val="single" w:color="auto" w:sz="4" w:space="0"/>
              <w:bottom w:val="single" w:color="auto" w:sz="4" w:space="0"/>
              <w:right w:val="single" w:color="auto" w:sz="4" w:space="0"/>
            </w:tcBorders>
            <w:noWrap w:val="0"/>
            <w:vAlign w:val="center"/>
          </w:tcPr>
          <w:p w14:paraId="7D930CC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0" w:firstLineChars="0"/>
              <w:jc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eastAsia" w:ascii="Times New Roman" w:hAnsi="Times New Roman" w:eastAsia="方正仿宋_GBK" w:cs="Times New Roman"/>
                <w:i w:val="0"/>
                <w:color w:val="auto"/>
                <w:kern w:val="0"/>
                <w:sz w:val="24"/>
                <w:szCs w:val="24"/>
                <w:highlight w:val="none"/>
                <w:u w:val="none"/>
                <w:lang w:val="en-US" w:eastAsia="zh-CN" w:bidi="ar"/>
              </w:rPr>
              <w:t>优质企业数量（个）</w:t>
            </w:r>
          </w:p>
        </w:tc>
        <w:tc>
          <w:tcPr>
            <w:tcW w:w="563" w:type="pct"/>
            <w:tcBorders>
              <w:top w:val="single" w:color="auto" w:sz="4" w:space="0"/>
              <w:left w:val="single" w:color="auto" w:sz="4" w:space="0"/>
              <w:bottom w:val="single" w:color="auto" w:sz="4" w:space="0"/>
              <w:right w:val="single" w:color="auto" w:sz="4" w:space="0"/>
            </w:tcBorders>
            <w:noWrap w:val="0"/>
            <w:vAlign w:val="center"/>
          </w:tcPr>
          <w:p w14:paraId="27D6B55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0" w:firstLineChars="0"/>
              <w:jc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定量</w:t>
            </w:r>
          </w:p>
        </w:tc>
        <w:tc>
          <w:tcPr>
            <w:tcW w:w="2203" w:type="pct"/>
            <w:tcBorders>
              <w:top w:val="single" w:color="auto" w:sz="4" w:space="0"/>
              <w:left w:val="single" w:color="auto" w:sz="4" w:space="0"/>
              <w:bottom w:val="single" w:color="auto" w:sz="4" w:space="0"/>
              <w:right w:val="single" w:color="auto" w:sz="4" w:space="0"/>
            </w:tcBorders>
            <w:noWrap w:val="0"/>
            <w:vAlign w:val="center"/>
          </w:tcPr>
          <w:p w14:paraId="56E0BD1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0" w:firstLineChars="0"/>
              <w:jc w:val="center"/>
              <w:rPr>
                <w:rFonts w:hint="default" w:ascii="Times New Roman" w:hAnsi="Times New Roman" w:eastAsia="仿宋_GB2312" w:cs="Times New Roman"/>
                <w:color w:val="auto"/>
                <w:kern w:val="2"/>
                <w:sz w:val="28"/>
                <w:szCs w:val="28"/>
                <w:highlight w:val="none"/>
                <w:lang w:val="en-US" w:eastAsia="zh-CN"/>
              </w:rPr>
            </w:pPr>
            <w:r>
              <w:rPr>
                <w:rFonts w:hint="default" w:ascii="Times New Roman" w:hAnsi="Times New Roman" w:eastAsia="方正仿宋_GBK" w:cs="Times New Roman"/>
                <w:i w:val="0"/>
                <w:color w:val="auto"/>
                <w:kern w:val="0"/>
                <w:sz w:val="24"/>
                <w:szCs w:val="24"/>
                <w:highlight w:val="none"/>
                <w:u w:val="none"/>
                <w:lang w:val="en-US" w:eastAsia="zh-CN" w:bidi="ar"/>
              </w:rPr>
              <w:t>实施范围内</w:t>
            </w:r>
            <w:r>
              <w:rPr>
                <w:rFonts w:hint="eastAsia" w:ascii="Times New Roman" w:hAnsi="Times New Roman" w:eastAsia="方正仿宋_GBK" w:cs="Times New Roman"/>
                <w:i w:val="0"/>
                <w:color w:val="auto"/>
                <w:kern w:val="0"/>
                <w:sz w:val="24"/>
                <w:szCs w:val="24"/>
                <w:highlight w:val="none"/>
                <w:u w:val="none"/>
                <w:lang w:val="en-US" w:eastAsia="zh-CN" w:bidi="ar"/>
              </w:rPr>
              <w:t>科技服务业</w:t>
            </w:r>
            <w:r>
              <w:rPr>
                <w:rFonts w:hint="default" w:ascii="Times New Roman" w:hAnsi="Times New Roman" w:eastAsia="方正仿宋_GBK" w:cs="Times New Roman"/>
                <w:i w:val="0"/>
                <w:color w:val="auto"/>
                <w:kern w:val="0"/>
                <w:sz w:val="24"/>
                <w:szCs w:val="24"/>
                <w:highlight w:val="none"/>
                <w:u w:val="none"/>
                <w:lang w:val="en-US" w:eastAsia="zh-CN" w:bidi="ar"/>
              </w:rPr>
              <w:t>境内外上市企业</w:t>
            </w:r>
            <w:r>
              <w:rPr>
                <w:rFonts w:hint="eastAsia" w:ascii="Times New Roman" w:hAnsi="Times New Roman" w:eastAsia="方正仿宋_GBK" w:cs="Times New Roman"/>
                <w:i w:val="0"/>
                <w:color w:val="auto"/>
                <w:kern w:val="0"/>
                <w:sz w:val="24"/>
                <w:szCs w:val="24"/>
                <w:highlight w:val="none"/>
                <w:u w:val="none"/>
                <w:lang w:val="en-US" w:eastAsia="zh-CN" w:bidi="ar"/>
              </w:rPr>
              <w:t>、</w:t>
            </w:r>
            <w:r>
              <w:rPr>
                <w:rFonts w:hint="default" w:ascii="Times New Roman" w:hAnsi="Times New Roman" w:eastAsia="方正仿宋_GBK" w:cs="Times New Roman"/>
                <w:i w:val="0"/>
                <w:color w:val="auto"/>
                <w:kern w:val="0"/>
                <w:sz w:val="24"/>
                <w:szCs w:val="24"/>
                <w:highlight w:val="none"/>
                <w:u w:val="none"/>
                <w:lang w:val="en-US" w:eastAsia="zh-CN" w:bidi="ar"/>
              </w:rPr>
              <w:t>独角兽和潜在独角兽企业</w:t>
            </w:r>
            <w:r>
              <w:rPr>
                <w:rFonts w:hint="eastAsia" w:ascii="Times New Roman" w:hAnsi="Times New Roman" w:eastAsia="方正仿宋_GBK" w:cs="Times New Roman"/>
                <w:i w:val="0"/>
                <w:color w:val="auto"/>
                <w:kern w:val="0"/>
                <w:sz w:val="24"/>
                <w:szCs w:val="24"/>
                <w:highlight w:val="none"/>
                <w:u w:val="none"/>
                <w:lang w:val="en-US" w:eastAsia="zh-CN" w:bidi="ar"/>
              </w:rPr>
              <w:t>、</w:t>
            </w:r>
            <w:r>
              <w:rPr>
                <w:rFonts w:hint="default" w:ascii="Times New Roman" w:hAnsi="Times New Roman" w:eastAsia="方正仿宋_GBK" w:cs="Times New Roman"/>
                <w:i w:val="0"/>
                <w:color w:val="auto"/>
                <w:kern w:val="0"/>
                <w:sz w:val="24"/>
                <w:szCs w:val="24"/>
                <w:highlight w:val="none"/>
                <w:u w:val="none"/>
                <w:lang w:val="en-US" w:eastAsia="zh-CN" w:bidi="ar"/>
              </w:rPr>
              <w:t>专精特新“小巨人”</w:t>
            </w:r>
            <w:r>
              <w:rPr>
                <w:rFonts w:hint="eastAsia" w:ascii="Times New Roman" w:hAnsi="Times New Roman" w:eastAsia="方正仿宋_GBK" w:cs="Times New Roman"/>
                <w:i w:val="0"/>
                <w:color w:val="auto"/>
                <w:kern w:val="0"/>
                <w:sz w:val="24"/>
                <w:szCs w:val="24"/>
                <w:highlight w:val="none"/>
                <w:u w:val="none"/>
                <w:lang w:val="en-US" w:eastAsia="zh-CN" w:bidi="ar"/>
              </w:rPr>
              <w:t>、</w:t>
            </w:r>
            <w:r>
              <w:rPr>
                <w:rFonts w:hint="default" w:ascii="Times New Roman" w:hAnsi="Times New Roman" w:eastAsia="方正仿宋_GBK" w:cs="Times New Roman"/>
                <w:i w:val="0"/>
                <w:color w:val="auto"/>
                <w:kern w:val="0"/>
                <w:sz w:val="24"/>
                <w:szCs w:val="24"/>
                <w:highlight w:val="none"/>
                <w:u w:val="none"/>
                <w:lang w:val="en-US" w:eastAsia="zh-CN" w:bidi="ar"/>
              </w:rPr>
              <w:t>高新技术企业</w:t>
            </w:r>
            <w:r>
              <w:rPr>
                <w:rFonts w:hint="eastAsia" w:ascii="Times New Roman" w:hAnsi="Times New Roman" w:eastAsia="方正仿宋_GBK" w:cs="Times New Roman"/>
                <w:i w:val="0"/>
                <w:color w:val="auto"/>
                <w:kern w:val="0"/>
                <w:sz w:val="24"/>
                <w:szCs w:val="24"/>
                <w:highlight w:val="none"/>
                <w:u w:val="none"/>
                <w:lang w:val="en-US" w:eastAsia="zh-CN" w:bidi="ar"/>
              </w:rPr>
              <w:t>、</w:t>
            </w:r>
            <w:r>
              <w:rPr>
                <w:rFonts w:hint="default" w:ascii="Times New Roman" w:hAnsi="Times New Roman" w:eastAsia="方正仿宋_GBK" w:cs="Times New Roman"/>
                <w:i w:val="0"/>
                <w:color w:val="auto"/>
                <w:kern w:val="0"/>
                <w:sz w:val="24"/>
                <w:szCs w:val="24"/>
                <w:highlight w:val="none"/>
                <w:u w:val="none"/>
                <w:lang w:val="en-US" w:eastAsia="zh-CN" w:bidi="ar"/>
              </w:rPr>
              <w:t>科技型中小企业</w:t>
            </w:r>
            <w:r>
              <w:rPr>
                <w:rFonts w:hint="eastAsia" w:ascii="Times New Roman" w:hAnsi="Times New Roman" w:cs="Times New Roman"/>
                <w:i w:val="0"/>
                <w:color w:val="auto"/>
                <w:kern w:val="0"/>
                <w:sz w:val="24"/>
                <w:szCs w:val="24"/>
                <w:highlight w:val="none"/>
                <w:u w:val="none"/>
                <w:lang w:val="en-US" w:eastAsia="zh-CN" w:bidi="ar"/>
              </w:rPr>
              <w:t>、技术先进型服务企业</w:t>
            </w:r>
            <w:r>
              <w:rPr>
                <w:rFonts w:hint="default" w:ascii="Times New Roman" w:hAnsi="Times New Roman" w:eastAsia="方正仿宋_GBK" w:cs="Times New Roman"/>
                <w:i w:val="0"/>
                <w:color w:val="auto"/>
                <w:kern w:val="0"/>
                <w:sz w:val="24"/>
                <w:szCs w:val="24"/>
                <w:highlight w:val="none"/>
                <w:u w:val="none"/>
                <w:lang w:val="en-US" w:eastAsia="zh-CN" w:bidi="ar"/>
              </w:rPr>
              <w:t>数量</w:t>
            </w:r>
            <w:r>
              <w:rPr>
                <w:rFonts w:hint="eastAsia" w:ascii="Times New Roman" w:hAnsi="Times New Roman" w:cs="Times New Roman"/>
                <w:i w:val="0"/>
                <w:color w:val="auto"/>
                <w:kern w:val="0"/>
                <w:sz w:val="24"/>
                <w:szCs w:val="24"/>
                <w:highlight w:val="none"/>
                <w:u w:val="none"/>
                <w:lang w:val="en-US" w:eastAsia="zh-CN" w:bidi="ar"/>
              </w:rPr>
              <w:t>，以及</w:t>
            </w:r>
            <w:r>
              <w:rPr>
                <w:rFonts w:hint="default" w:ascii="Times New Roman" w:hAnsi="Times New Roman" w:eastAsia="方正仿宋_GBK" w:cs="Times New Roman"/>
                <w:i w:val="0"/>
                <w:color w:val="auto"/>
                <w:kern w:val="0"/>
                <w:sz w:val="24"/>
                <w:szCs w:val="24"/>
                <w:highlight w:val="none"/>
                <w:u w:val="none"/>
                <w:lang w:val="en-US" w:eastAsia="zh-CN" w:bidi="ar"/>
              </w:rPr>
              <w:t>入选最近一年度</w:t>
            </w:r>
            <w:r>
              <w:rPr>
                <w:rFonts w:hint="eastAsia" w:ascii="Times New Roman" w:hAnsi="Times New Roman" w:eastAsia="方正仿宋_GBK" w:cs="Times New Roman"/>
                <w:i w:val="0"/>
                <w:color w:val="auto"/>
                <w:kern w:val="0"/>
                <w:sz w:val="24"/>
                <w:szCs w:val="24"/>
                <w:highlight w:val="none"/>
                <w:u w:val="none"/>
                <w:lang w:val="en-US" w:eastAsia="zh-CN" w:bidi="ar"/>
              </w:rPr>
              <w:t>安徽省</w:t>
            </w:r>
            <w:r>
              <w:rPr>
                <w:rFonts w:hint="default" w:ascii="Times New Roman" w:hAnsi="Times New Roman" w:eastAsia="方正仿宋_GBK" w:cs="Times New Roman"/>
                <w:i w:val="0"/>
                <w:color w:val="auto"/>
                <w:kern w:val="0"/>
                <w:sz w:val="24"/>
                <w:szCs w:val="24"/>
                <w:highlight w:val="none"/>
                <w:u w:val="none"/>
                <w:lang w:val="en-US" w:eastAsia="zh-CN" w:bidi="ar"/>
              </w:rPr>
              <w:t>企业联合会、</w:t>
            </w:r>
            <w:r>
              <w:rPr>
                <w:rFonts w:hint="eastAsia" w:ascii="Times New Roman" w:hAnsi="Times New Roman" w:eastAsia="方正仿宋_GBK" w:cs="Times New Roman"/>
                <w:i w:val="0"/>
                <w:color w:val="auto"/>
                <w:kern w:val="0"/>
                <w:sz w:val="24"/>
                <w:szCs w:val="24"/>
                <w:highlight w:val="none"/>
                <w:u w:val="none"/>
                <w:lang w:val="en-US" w:eastAsia="zh-CN" w:bidi="ar"/>
              </w:rPr>
              <w:t>安徽省</w:t>
            </w:r>
            <w:r>
              <w:rPr>
                <w:rFonts w:hint="default" w:ascii="Times New Roman" w:hAnsi="Times New Roman" w:eastAsia="方正仿宋_GBK" w:cs="Times New Roman"/>
                <w:i w:val="0"/>
                <w:color w:val="auto"/>
                <w:kern w:val="0"/>
                <w:sz w:val="24"/>
                <w:szCs w:val="24"/>
                <w:highlight w:val="none"/>
                <w:u w:val="none"/>
                <w:lang w:val="en-US" w:eastAsia="zh-CN" w:bidi="ar"/>
              </w:rPr>
              <w:t>企业家</w:t>
            </w:r>
            <w:r>
              <w:rPr>
                <w:rFonts w:hint="eastAsia" w:ascii="Times New Roman" w:hAnsi="Times New Roman" w:eastAsia="方正仿宋_GBK" w:cs="Times New Roman"/>
                <w:i w:val="0"/>
                <w:color w:val="auto"/>
                <w:kern w:val="0"/>
                <w:sz w:val="24"/>
                <w:szCs w:val="24"/>
                <w:highlight w:val="none"/>
                <w:u w:val="none"/>
                <w:lang w:val="en-US" w:eastAsia="zh-CN" w:bidi="ar"/>
              </w:rPr>
              <w:t>联合会</w:t>
            </w:r>
            <w:r>
              <w:rPr>
                <w:rFonts w:hint="default" w:ascii="Times New Roman" w:hAnsi="Times New Roman" w:eastAsia="方正仿宋_GBK" w:cs="Times New Roman"/>
                <w:i w:val="0"/>
                <w:color w:val="auto"/>
                <w:kern w:val="0"/>
                <w:sz w:val="24"/>
                <w:szCs w:val="24"/>
                <w:highlight w:val="none"/>
                <w:u w:val="none"/>
                <w:lang w:val="en-US" w:eastAsia="zh-CN" w:bidi="ar"/>
              </w:rPr>
              <w:t>“</w:t>
            </w:r>
            <w:r>
              <w:rPr>
                <w:rFonts w:hint="eastAsia" w:ascii="Times New Roman" w:hAnsi="Times New Roman" w:eastAsia="方正仿宋_GBK" w:cs="Times New Roman"/>
                <w:i w:val="0"/>
                <w:color w:val="auto"/>
                <w:kern w:val="0"/>
                <w:sz w:val="24"/>
                <w:szCs w:val="24"/>
                <w:highlight w:val="none"/>
                <w:u w:val="none"/>
                <w:lang w:val="en-US" w:eastAsia="zh-CN" w:bidi="ar"/>
              </w:rPr>
              <w:t>安徽服务业百强企业</w:t>
            </w:r>
            <w:r>
              <w:rPr>
                <w:rFonts w:hint="default" w:ascii="Times New Roman" w:hAnsi="Times New Roman" w:eastAsia="方正仿宋_GBK" w:cs="Times New Roman"/>
                <w:i w:val="0"/>
                <w:color w:val="auto"/>
                <w:kern w:val="0"/>
                <w:sz w:val="24"/>
                <w:szCs w:val="24"/>
                <w:highlight w:val="none"/>
                <w:u w:val="none"/>
                <w:lang w:val="en-US" w:eastAsia="zh-CN" w:bidi="ar"/>
              </w:rPr>
              <w:t>”榜单的科技服务业企业</w:t>
            </w:r>
            <w:r>
              <w:rPr>
                <w:rFonts w:hint="eastAsia" w:ascii="Times New Roman" w:hAnsi="Times New Roman" w:cs="Times New Roman"/>
                <w:i w:val="0"/>
                <w:color w:val="auto"/>
                <w:kern w:val="0"/>
                <w:sz w:val="24"/>
                <w:szCs w:val="24"/>
                <w:highlight w:val="none"/>
                <w:u w:val="none"/>
                <w:lang w:val="en-US" w:eastAsia="zh-CN" w:bidi="ar"/>
              </w:rPr>
              <w:t>数量。（备注：佐证资料以表格形式提供各类企业名单）</w:t>
            </w:r>
          </w:p>
        </w:tc>
      </w:tr>
      <w:tr w14:paraId="7A21E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jc w:val="center"/>
        </w:trPr>
        <w:tc>
          <w:tcPr>
            <w:tcW w:w="273" w:type="pct"/>
            <w:tcBorders>
              <w:top w:val="single" w:color="auto" w:sz="4" w:space="0"/>
              <w:left w:val="single" w:color="auto" w:sz="4" w:space="0"/>
              <w:bottom w:val="single" w:color="auto" w:sz="4" w:space="0"/>
              <w:right w:val="single" w:color="auto" w:sz="4" w:space="0"/>
            </w:tcBorders>
            <w:noWrap w:val="0"/>
            <w:vAlign w:val="center"/>
          </w:tcPr>
          <w:p w14:paraId="126DB2C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leftChars="0" w:right="0" w:rightChars="0" w:firstLine="0" w:firstLineChars="0"/>
              <w:jc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eastAsia" w:ascii="Times New Roman" w:hAnsi="Times New Roman" w:eastAsia="方正仿宋_GBK" w:cs="Times New Roman"/>
                <w:i w:val="0"/>
                <w:color w:val="auto"/>
                <w:kern w:val="0"/>
                <w:sz w:val="24"/>
                <w:szCs w:val="24"/>
                <w:highlight w:val="none"/>
                <w:u w:val="none"/>
                <w:lang w:val="en-US" w:eastAsia="zh-CN" w:bidi="ar"/>
              </w:rPr>
              <w:t>1</w:t>
            </w:r>
            <w:r>
              <w:rPr>
                <w:rFonts w:hint="eastAsia" w:ascii="Times New Roman" w:hAnsi="Times New Roman" w:cs="Times New Roman"/>
                <w:i w:val="0"/>
                <w:color w:val="auto"/>
                <w:kern w:val="0"/>
                <w:sz w:val="24"/>
                <w:szCs w:val="24"/>
                <w:highlight w:val="none"/>
                <w:u w:val="none"/>
                <w:lang w:val="en-US" w:eastAsia="zh-CN" w:bidi="ar"/>
              </w:rPr>
              <w:t>3</w:t>
            </w:r>
          </w:p>
        </w:tc>
        <w:tc>
          <w:tcPr>
            <w:tcW w:w="266" w:type="pct"/>
            <w:vMerge w:val="continue"/>
            <w:tcBorders>
              <w:left w:val="single" w:color="auto" w:sz="4" w:space="0"/>
              <w:bottom w:val="single" w:color="auto" w:sz="4" w:space="0"/>
              <w:right w:val="single" w:color="auto" w:sz="4" w:space="0"/>
            </w:tcBorders>
            <w:noWrap w:val="0"/>
            <w:vAlign w:val="center"/>
          </w:tcPr>
          <w:p w14:paraId="0AA89065">
            <w:pPr>
              <w:keepNext w:val="0"/>
              <w:keepLines w:val="0"/>
              <w:pageBreakBefore w:val="0"/>
              <w:suppressLineNumbers w:val="0"/>
              <w:kinsoku/>
              <w:wordWrap/>
              <w:overflowPunct/>
              <w:topLinePunct w:val="0"/>
              <w:autoSpaceDN/>
              <w:bidi w:val="0"/>
              <w:adjustRightInd/>
              <w:snapToGrid/>
              <w:spacing w:before="0" w:beforeAutospacing="0" w:after="0" w:afterAutospacing="0" w:line="340" w:lineRule="exact"/>
              <w:ind w:left="0" w:right="0"/>
              <w:jc w:val="center"/>
              <w:rPr>
                <w:rFonts w:hint="default" w:ascii="Times New Roman" w:hAnsi="Times New Roman" w:cs="Times New Roman"/>
                <w:color w:val="auto"/>
                <w:sz w:val="20"/>
                <w:szCs w:val="20"/>
                <w:highlight w:val="none"/>
              </w:rPr>
            </w:pPr>
          </w:p>
        </w:tc>
        <w:tc>
          <w:tcPr>
            <w:tcW w:w="275" w:type="pct"/>
            <w:tcBorders>
              <w:left w:val="single" w:color="auto" w:sz="4" w:space="0"/>
              <w:bottom w:val="single" w:color="auto" w:sz="4" w:space="0"/>
              <w:right w:val="single" w:color="auto" w:sz="4" w:space="0"/>
            </w:tcBorders>
            <w:noWrap w:val="0"/>
            <w:vAlign w:val="center"/>
          </w:tcPr>
          <w:p w14:paraId="5455EF3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0" w:firstLineChars="0"/>
              <w:jc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eastAsia" w:ascii="Times New Roman" w:hAnsi="Times New Roman" w:eastAsia="方正仿宋_GBK" w:cs="Times New Roman"/>
                <w:b/>
                <w:bCs/>
                <w:i w:val="0"/>
                <w:color w:val="auto"/>
                <w:kern w:val="0"/>
                <w:sz w:val="24"/>
                <w:szCs w:val="24"/>
                <w:highlight w:val="none"/>
                <w:u w:val="none"/>
                <w:lang w:val="en-US" w:eastAsia="zh-CN" w:bidi="ar"/>
              </w:rPr>
              <w:t>企业招引</w:t>
            </w:r>
          </w:p>
        </w:tc>
        <w:tc>
          <w:tcPr>
            <w:tcW w:w="1418" w:type="pct"/>
            <w:tcBorders>
              <w:top w:val="single" w:color="auto" w:sz="4" w:space="0"/>
              <w:left w:val="single" w:color="auto" w:sz="4" w:space="0"/>
              <w:bottom w:val="single" w:color="auto" w:sz="4" w:space="0"/>
              <w:right w:val="single" w:color="auto" w:sz="4" w:space="0"/>
            </w:tcBorders>
            <w:noWrap w:val="0"/>
            <w:vAlign w:val="center"/>
          </w:tcPr>
          <w:p w14:paraId="5705A09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0" w:firstLineChars="0"/>
              <w:jc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eastAsia" w:ascii="Times New Roman" w:hAnsi="Times New Roman" w:cs="Times New Roman"/>
                <w:i w:val="0"/>
                <w:color w:val="auto"/>
                <w:kern w:val="0"/>
                <w:sz w:val="24"/>
                <w:szCs w:val="24"/>
                <w:highlight w:val="none"/>
                <w:u w:val="none"/>
                <w:lang w:val="en-US" w:eastAsia="zh-CN" w:bidi="ar"/>
              </w:rPr>
              <w:t>当年</w:t>
            </w:r>
            <w:r>
              <w:rPr>
                <w:rFonts w:hint="eastAsia" w:ascii="Times New Roman" w:hAnsi="Times New Roman" w:eastAsia="方正仿宋_GBK" w:cs="Times New Roman"/>
                <w:i w:val="0"/>
                <w:color w:val="auto"/>
                <w:kern w:val="0"/>
                <w:sz w:val="24"/>
                <w:szCs w:val="24"/>
                <w:highlight w:val="none"/>
                <w:u w:val="none"/>
                <w:lang w:val="en-US" w:eastAsia="zh-CN" w:bidi="ar"/>
              </w:rPr>
              <w:t>招引科技服务业企业数量</w:t>
            </w:r>
            <w:r>
              <w:rPr>
                <w:rFonts w:hint="default" w:ascii="Times New Roman" w:hAnsi="Times New Roman" w:eastAsia="方正仿宋_GBK" w:cs="Times New Roman"/>
                <w:i w:val="0"/>
                <w:color w:val="auto"/>
                <w:kern w:val="0"/>
                <w:sz w:val="24"/>
                <w:szCs w:val="24"/>
                <w:highlight w:val="none"/>
                <w:u w:val="none"/>
                <w:lang w:val="en-US" w:eastAsia="zh-CN" w:bidi="ar"/>
              </w:rPr>
              <w:t>（个）</w:t>
            </w:r>
          </w:p>
        </w:tc>
        <w:tc>
          <w:tcPr>
            <w:tcW w:w="563" w:type="pct"/>
            <w:tcBorders>
              <w:top w:val="single" w:color="auto" w:sz="4" w:space="0"/>
              <w:left w:val="single" w:color="auto" w:sz="4" w:space="0"/>
              <w:bottom w:val="single" w:color="auto" w:sz="4" w:space="0"/>
              <w:right w:val="single" w:color="auto" w:sz="4" w:space="0"/>
            </w:tcBorders>
            <w:noWrap w:val="0"/>
            <w:vAlign w:val="center"/>
          </w:tcPr>
          <w:p w14:paraId="654564A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0" w:firstLineChars="0"/>
              <w:jc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eastAsia" w:ascii="Times New Roman" w:hAnsi="Times New Roman" w:eastAsia="方正仿宋_GBK" w:cs="Times New Roman"/>
                <w:i w:val="0"/>
                <w:color w:val="auto"/>
                <w:kern w:val="0"/>
                <w:sz w:val="24"/>
                <w:szCs w:val="24"/>
                <w:highlight w:val="none"/>
                <w:u w:val="none"/>
                <w:lang w:val="en-US" w:eastAsia="zh-CN" w:bidi="ar"/>
              </w:rPr>
              <w:t>定量</w:t>
            </w:r>
          </w:p>
        </w:tc>
        <w:tc>
          <w:tcPr>
            <w:tcW w:w="2203" w:type="pct"/>
            <w:tcBorders>
              <w:top w:val="single" w:color="auto" w:sz="4" w:space="0"/>
              <w:left w:val="single" w:color="auto" w:sz="4" w:space="0"/>
              <w:bottom w:val="single" w:color="auto" w:sz="4" w:space="0"/>
              <w:right w:val="single" w:color="auto" w:sz="4" w:space="0"/>
            </w:tcBorders>
            <w:noWrap w:val="0"/>
            <w:vAlign w:val="center"/>
          </w:tcPr>
          <w:p w14:paraId="07B9DE4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0" w:firstLineChars="0"/>
              <w:jc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eastAsia" w:ascii="Times New Roman" w:hAnsi="Times New Roman" w:eastAsia="方正仿宋_GBK" w:cs="Times New Roman"/>
                <w:i w:val="0"/>
                <w:color w:val="auto"/>
                <w:kern w:val="0"/>
                <w:sz w:val="24"/>
                <w:szCs w:val="24"/>
                <w:highlight w:val="none"/>
                <w:u w:val="none"/>
                <w:lang w:val="en-US" w:eastAsia="zh-CN" w:bidi="ar"/>
              </w:rPr>
              <w:t>实施范围内近一年度招引落地科技服务业企业数量。</w:t>
            </w:r>
            <w:r>
              <w:rPr>
                <w:rFonts w:hint="eastAsia" w:ascii="Times New Roman" w:hAnsi="Times New Roman" w:cs="Times New Roman"/>
                <w:i w:val="0"/>
                <w:color w:val="auto"/>
                <w:kern w:val="0"/>
                <w:sz w:val="24"/>
                <w:szCs w:val="24"/>
                <w:highlight w:val="none"/>
                <w:u w:val="none"/>
                <w:lang w:val="en-US" w:eastAsia="zh-CN" w:bidi="ar"/>
              </w:rPr>
              <w:t>（备注：</w:t>
            </w:r>
            <w:r>
              <w:rPr>
                <w:rFonts w:hint="eastAsia" w:cs="Times New Roman"/>
                <w:i w:val="0"/>
                <w:iCs w:val="0"/>
                <w:color w:val="000000"/>
                <w:kern w:val="0"/>
                <w:sz w:val="24"/>
                <w:szCs w:val="24"/>
                <w:u w:val="none"/>
                <w:lang w:val="en-US" w:eastAsia="zh-CN" w:bidi="ar"/>
              </w:rPr>
              <w:t>佐证资料以表格形式提供企业名单。</w:t>
            </w:r>
            <w:r>
              <w:rPr>
                <w:rFonts w:hint="eastAsia" w:ascii="Times New Roman" w:hAnsi="Times New Roman" w:cs="Times New Roman"/>
                <w:i w:val="0"/>
                <w:color w:val="auto"/>
                <w:kern w:val="0"/>
                <w:sz w:val="24"/>
                <w:szCs w:val="24"/>
                <w:highlight w:val="none"/>
                <w:u w:val="none"/>
                <w:lang w:val="en-US" w:eastAsia="zh-CN" w:bidi="ar"/>
              </w:rPr>
              <w:t>）</w:t>
            </w:r>
          </w:p>
        </w:tc>
      </w:tr>
      <w:tr w14:paraId="1938C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73" w:type="pct"/>
            <w:tcBorders>
              <w:top w:val="single" w:color="auto" w:sz="4" w:space="0"/>
              <w:left w:val="single" w:color="auto" w:sz="4" w:space="0"/>
              <w:bottom w:val="single" w:color="auto" w:sz="4" w:space="0"/>
              <w:right w:val="single" w:color="auto" w:sz="4" w:space="0"/>
            </w:tcBorders>
            <w:noWrap w:val="0"/>
            <w:vAlign w:val="center"/>
          </w:tcPr>
          <w:p w14:paraId="7FFBE46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leftChars="0" w:right="0" w:rightChars="0" w:firstLine="0" w:firstLineChars="0"/>
              <w:jc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eastAsia" w:ascii="Times New Roman" w:hAnsi="Times New Roman" w:eastAsia="方正仿宋_GBK" w:cs="Times New Roman"/>
                <w:i w:val="0"/>
                <w:color w:val="auto"/>
                <w:kern w:val="0"/>
                <w:sz w:val="24"/>
                <w:szCs w:val="24"/>
                <w:highlight w:val="none"/>
                <w:u w:val="none"/>
                <w:lang w:val="en-US" w:eastAsia="zh-CN" w:bidi="ar"/>
              </w:rPr>
              <w:t>1</w:t>
            </w:r>
            <w:r>
              <w:rPr>
                <w:rFonts w:hint="eastAsia" w:ascii="Times New Roman" w:hAnsi="Times New Roman" w:cs="Times New Roman"/>
                <w:i w:val="0"/>
                <w:color w:val="auto"/>
                <w:kern w:val="0"/>
                <w:sz w:val="24"/>
                <w:szCs w:val="24"/>
                <w:highlight w:val="none"/>
                <w:u w:val="none"/>
                <w:lang w:val="en-US" w:eastAsia="zh-CN" w:bidi="ar"/>
              </w:rPr>
              <w:t>4</w:t>
            </w:r>
          </w:p>
        </w:tc>
        <w:tc>
          <w:tcPr>
            <w:tcW w:w="266" w:type="pct"/>
            <w:vMerge w:val="restart"/>
            <w:tcBorders>
              <w:top w:val="nil"/>
              <w:left w:val="single" w:color="auto" w:sz="4" w:space="0"/>
              <w:right w:val="single" w:color="auto" w:sz="4" w:space="0"/>
            </w:tcBorders>
            <w:noWrap w:val="0"/>
            <w:vAlign w:val="center"/>
          </w:tcPr>
          <w:p w14:paraId="42C677E7">
            <w:pPr>
              <w:keepNext w:val="0"/>
              <w:keepLines w:val="0"/>
              <w:pageBreakBefore w:val="0"/>
              <w:suppressLineNumbers w:val="0"/>
              <w:kinsoku/>
              <w:wordWrap/>
              <w:overflowPunct/>
              <w:topLinePunct w:val="0"/>
              <w:autoSpaceDN/>
              <w:bidi w:val="0"/>
              <w:adjustRightInd/>
              <w:snapToGrid/>
              <w:spacing w:before="0" w:beforeAutospacing="0" w:after="0" w:afterAutospacing="0" w:line="340" w:lineRule="exact"/>
              <w:ind w:left="0" w:leftChars="0" w:right="0" w:firstLine="0" w:firstLineChars="0"/>
              <w:jc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黑体" w:cs="Times New Roman"/>
                <w:color w:val="auto"/>
                <w:kern w:val="2"/>
                <w:sz w:val="24"/>
                <w:szCs w:val="24"/>
                <w:highlight w:val="none"/>
                <w:lang w:val="en-US" w:eastAsia="zh-CN" w:bidi="ar"/>
              </w:rPr>
              <w:t>产业生态</w:t>
            </w:r>
          </w:p>
        </w:tc>
        <w:tc>
          <w:tcPr>
            <w:tcW w:w="275" w:type="pct"/>
            <w:vMerge w:val="restart"/>
            <w:tcBorders>
              <w:top w:val="single" w:color="auto" w:sz="4" w:space="0"/>
              <w:left w:val="single" w:color="auto" w:sz="4" w:space="0"/>
              <w:right w:val="single" w:color="auto" w:sz="4" w:space="0"/>
            </w:tcBorders>
            <w:noWrap w:val="0"/>
            <w:vAlign w:val="center"/>
          </w:tcPr>
          <w:p w14:paraId="266B633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0" w:firstLineChars="0"/>
              <w:jc w:val="center"/>
              <w:rPr>
                <w:rFonts w:hint="default" w:ascii="Times New Roman" w:hAnsi="Times New Roman" w:eastAsia="方正仿宋_GBK" w:cs="Times New Roman"/>
                <w:b/>
                <w:bCs/>
                <w:i w:val="0"/>
                <w:color w:val="auto"/>
                <w:kern w:val="0"/>
                <w:sz w:val="24"/>
                <w:szCs w:val="24"/>
                <w:highlight w:val="none"/>
                <w:u w:val="none"/>
                <w:lang w:val="en-US" w:eastAsia="zh-CN" w:bidi="ar"/>
              </w:rPr>
            </w:pPr>
            <w:r>
              <w:rPr>
                <w:rFonts w:hint="default" w:ascii="Times New Roman" w:hAnsi="Times New Roman" w:eastAsia="方正仿宋_GBK" w:cs="Times New Roman"/>
                <w:b/>
                <w:bCs/>
                <w:i w:val="0"/>
                <w:color w:val="auto"/>
                <w:kern w:val="0"/>
                <w:sz w:val="24"/>
                <w:szCs w:val="24"/>
                <w:highlight w:val="none"/>
                <w:u w:val="none"/>
                <w:lang w:val="en-US" w:eastAsia="zh-CN" w:bidi="ar"/>
              </w:rPr>
              <w:t>要素集聚</w:t>
            </w:r>
          </w:p>
        </w:tc>
        <w:tc>
          <w:tcPr>
            <w:tcW w:w="1418" w:type="pct"/>
            <w:tcBorders>
              <w:top w:val="single" w:color="auto" w:sz="4" w:space="0"/>
              <w:left w:val="single" w:color="auto" w:sz="4" w:space="0"/>
              <w:bottom w:val="single" w:color="auto" w:sz="4" w:space="0"/>
              <w:right w:val="single" w:color="auto" w:sz="4" w:space="0"/>
            </w:tcBorders>
            <w:noWrap w:val="0"/>
            <w:vAlign w:val="center"/>
          </w:tcPr>
          <w:p w14:paraId="52643DE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0" w:firstLineChars="0"/>
              <w:jc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技术经理人数量（个）</w:t>
            </w:r>
          </w:p>
        </w:tc>
        <w:tc>
          <w:tcPr>
            <w:tcW w:w="563" w:type="pct"/>
            <w:tcBorders>
              <w:top w:val="single" w:color="auto" w:sz="4" w:space="0"/>
              <w:left w:val="single" w:color="auto" w:sz="4" w:space="0"/>
              <w:bottom w:val="single" w:color="auto" w:sz="4" w:space="0"/>
              <w:right w:val="single" w:color="auto" w:sz="4" w:space="0"/>
            </w:tcBorders>
            <w:noWrap w:val="0"/>
            <w:vAlign w:val="center"/>
          </w:tcPr>
          <w:p w14:paraId="35E5B12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0" w:firstLineChars="0"/>
              <w:jc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定量</w:t>
            </w:r>
          </w:p>
        </w:tc>
        <w:tc>
          <w:tcPr>
            <w:tcW w:w="2203" w:type="pct"/>
            <w:tcBorders>
              <w:top w:val="single" w:color="auto" w:sz="4" w:space="0"/>
              <w:left w:val="single" w:color="auto" w:sz="4" w:space="0"/>
              <w:bottom w:val="single" w:color="auto" w:sz="4" w:space="0"/>
              <w:right w:val="single" w:color="auto" w:sz="4" w:space="0"/>
            </w:tcBorders>
            <w:noWrap w:val="0"/>
            <w:vAlign w:val="center"/>
          </w:tcPr>
          <w:p w14:paraId="5B0AAEB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0" w:firstLineChars="0"/>
              <w:jc w:val="center"/>
              <w:rPr>
                <w:rFonts w:hint="default" w:ascii="Times New Roman" w:hAnsi="Times New Roman" w:eastAsia="仿宋_GB2312" w:cs="Times New Roman"/>
                <w:color w:val="auto"/>
                <w:kern w:val="2"/>
                <w:sz w:val="28"/>
                <w:szCs w:val="28"/>
                <w:highlight w:val="none"/>
              </w:rPr>
            </w:pPr>
            <w:r>
              <w:rPr>
                <w:rFonts w:hint="default" w:ascii="Times New Roman" w:hAnsi="Times New Roman" w:eastAsia="方正仿宋_GBK" w:cs="Times New Roman"/>
                <w:i w:val="0"/>
                <w:color w:val="auto"/>
                <w:kern w:val="0"/>
                <w:sz w:val="24"/>
                <w:szCs w:val="24"/>
                <w:highlight w:val="none"/>
                <w:u w:val="none"/>
                <w:lang w:val="en-US" w:eastAsia="zh-CN" w:bidi="ar"/>
              </w:rPr>
              <w:t>实施范围内</w:t>
            </w:r>
            <w:r>
              <w:rPr>
                <w:rFonts w:hint="eastAsia" w:cs="Times New Roman"/>
                <w:i w:val="0"/>
                <w:color w:val="auto"/>
                <w:kern w:val="0"/>
                <w:sz w:val="24"/>
                <w:szCs w:val="24"/>
                <w:highlight w:val="none"/>
                <w:u w:val="none"/>
                <w:lang w:val="en-US" w:eastAsia="zh-CN" w:bidi="ar"/>
              </w:rPr>
              <w:t>持证</w:t>
            </w:r>
            <w:r>
              <w:rPr>
                <w:rFonts w:hint="default" w:ascii="Times New Roman" w:hAnsi="Times New Roman" w:eastAsia="方正仿宋_GBK" w:cs="Times New Roman"/>
                <w:i w:val="0"/>
                <w:color w:val="auto"/>
                <w:kern w:val="0"/>
                <w:sz w:val="24"/>
                <w:szCs w:val="24"/>
                <w:highlight w:val="none"/>
                <w:u w:val="none"/>
                <w:lang w:val="en-US" w:eastAsia="zh-CN" w:bidi="ar"/>
              </w:rPr>
              <w:t>技术经理人数量。</w:t>
            </w:r>
          </w:p>
        </w:tc>
      </w:tr>
      <w:tr w14:paraId="77676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 w:type="pct"/>
            <w:tcBorders>
              <w:top w:val="single" w:color="auto" w:sz="4" w:space="0"/>
              <w:left w:val="single" w:color="auto" w:sz="4" w:space="0"/>
              <w:bottom w:val="single" w:color="auto" w:sz="4" w:space="0"/>
              <w:right w:val="single" w:color="auto" w:sz="4" w:space="0"/>
            </w:tcBorders>
            <w:noWrap w:val="0"/>
            <w:vAlign w:val="center"/>
          </w:tcPr>
          <w:p w14:paraId="49731F9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leftChars="0" w:right="0" w:rightChars="0" w:firstLine="0" w:firstLineChars="0"/>
              <w:jc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eastAsia" w:ascii="Times New Roman" w:hAnsi="Times New Roman" w:eastAsia="方正仿宋_GBK" w:cs="Times New Roman"/>
                <w:i w:val="0"/>
                <w:color w:val="auto"/>
                <w:kern w:val="0"/>
                <w:sz w:val="24"/>
                <w:szCs w:val="24"/>
                <w:highlight w:val="none"/>
                <w:u w:val="none"/>
                <w:lang w:val="en-US" w:eastAsia="zh-CN" w:bidi="ar"/>
              </w:rPr>
              <w:t>1</w:t>
            </w:r>
            <w:r>
              <w:rPr>
                <w:rFonts w:hint="eastAsia" w:ascii="Times New Roman" w:hAnsi="Times New Roman" w:cs="Times New Roman"/>
                <w:i w:val="0"/>
                <w:color w:val="auto"/>
                <w:kern w:val="0"/>
                <w:sz w:val="24"/>
                <w:szCs w:val="24"/>
                <w:highlight w:val="none"/>
                <w:u w:val="none"/>
                <w:lang w:val="en-US" w:eastAsia="zh-CN" w:bidi="ar"/>
              </w:rPr>
              <w:t>5</w:t>
            </w:r>
          </w:p>
        </w:tc>
        <w:tc>
          <w:tcPr>
            <w:tcW w:w="266" w:type="pct"/>
            <w:vMerge w:val="continue"/>
            <w:tcBorders>
              <w:left w:val="single" w:color="auto" w:sz="4" w:space="0"/>
              <w:right w:val="single" w:color="auto" w:sz="4" w:space="0"/>
            </w:tcBorders>
            <w:noWrap w:val="0"/>
            <w:vAlign w:val="center"/>
          </w:tcPr>
          <w:p w14:paraId="543C1626">
            <w:pPr>
              <w:keepNext w:val="0"/>
              <w:keepLines w:val="0"/>
              <w:pageBreakBefore w:val="0"/>
              <w:suppressLineNumbers w:val="0"/>
              <w:kinsoku/>
              <w:wordWrap/>
              <w:overflowPunct/>
              <w:topLinePunct w:val="0"/>
              <w:autoSpaceDN/>
              <w:bidi w:val="0"/>
              <w:adjustRightInd/>
              <w:snapToGrid/>
              <w:spacing w:before="0" w:beforeAutospacing="0" w:after="0" w:afterAutospacing="0" w:line="340" w:lineRule="exact"/>
              <w:ind w:left="0" w:right="0"/>
              <w:jc w:val="center"/>
              <w:rPr>
                <w:rFonts w:hint="default" w:ascii="Times New Roman" w:hAnsi="Times New Roman" w:cs="Times New Roman"/>
                <w:color w:val="auto"/>
                <w:sz w:val="20"/>
                <w:szCs w:val="20"/>
                <w:highlight w:val="none"/>
              </w:rPr>
            </w:pPr>
          </w:p>
        </w:tc>
        <w:tc>
          <w:tcPr>
            <w:tcW w:w="275" w:type="pct"/>
            <w:vMerge w:val="continue"/>
            <w:tcBorders>
              <w:left w:val="single" w:color="auto" w:sz="4" w:space="0"/>
              <w:right w:val="single" w:color="auto" w:sz="4" w:space="0"/>
            </w:tcBorders>
            <w:noWrap w:val="0"/>
            <w:vAlign w:val="center"/>
          </w:tcPr>
          <w:p w14:paraId="4426469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0" w:firstLineChars="0"/>
              <w:jc w:val="center"/>
              <w:rPr>
                <w:rFonts w:hint="default" w:ascii="Times New Roman" w:hAnsi="Times New Roman" w:eastAsia="方正仿宋_GBK" w:cs="Times New Roman"/>
                <w:b/>
                <w:bCs/>
                <w:i w:val="0"/>
                <w:color w:val="auto"/>
                <w:kern w:val="0"/>
                <w:sz w:val="24"/>
                <w:szCs w:val="24"/>
                <w:highlight w:val="none"/>
                <w:u w:val="none"/>
                <w:lang w:val="en-US" w:eastAsia="zh-CN" w:bidi="ar"/>
              </w:rPr>
            </w:pPr>
          </w:p>
        </w:tc>
        <w:tc>
          <w:tcPr>
            <w:tcW w:w="1418" w:type="pct"/>
            <w:tcBorders>
              <w:top w:val="single" w:color="auto" w:sz="4" w:space="0"/>
              <w:left w:val="single" w:color="auto" w:sz="4" w:space="0"/>
              <w:bottom w:val="single" w:color="auto" w:sz="4" w:space="0"/>
              <w:right w:val="single" w:color="auto" w:sz="4" w:space="0"/>
            </w:tcBorders>
            <w:noWrap w:val="0"/>
            <w:vAlign w:val="center"/>
          </w:tcPr>
          <w:p w14:paraId="7ACC853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leftChars="0" w:right="0" w:rightChars="0" w:firstLine="0" w:firstLineChars="0"/>
              <w:jc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高层次人才和团队引育情况</w:t>
            </w:r>
          </w:p>
        </w:tc>
        <w:tc>
          <w:tcPr>
            <w:tcW w:w="563" w:type="pct"/>
            <w:tcBorders>
              <w:top w:val="single" w:color="auto" w:sz="4" w:space="0"/>
              <w:left w:val="single" w:color="auto" w:sz="4" w:space="0"/>
              <w:bottom w:val="single" w:color="auto" w:sz="4" w:space="0"/>
              <w:right w:val="single" w:color="auto" w:sz="4" w:space="0"/>
            </w:tcBorders>
            <w:noWrap w:val="0"/>
            <w:vAlign w:val="center"/>
          </w:tcPr>
          <w:p w14:paraId="5E562B4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leftChars="0" w:right="0" w:rightChars="0" w:firstLine="0" w:firstLineChars="0"/>
              <w:jc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定性</w:t>
            </w:r>
          </w:p>
        </w:tc>
        <w:tc>
          <w:tcPr>
            <w:tcW w:w="2203" w:type="pct"/>
            <w:tcBorders>
              <w:top w:val="single" w:color="auto" w:sz="4" w:space="0"/>
              <w:left w:val="single" w:color="auto" w:sz="4" w:space="0"/>
              <w:bottom w:val="single" w:color="auto" w:sz="4" w:space="0"/>
              <w:right w:val="single" w:color="auto" w:sz="4" w:space="0"/>
            </w:tcBorders>
            <w:noWrap w:val="0"/>
            <w:vAlign w:val="center"/>
          </w:tcPr>
          <w:p w14:paraId="134D080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leftChars="0" w:right="0" w:rightChars="0" w:firstLine="0" w:firstLineChars="0"/>
              <w:jc w:val="center"/>
              <w:rPr>
                <w:rFonts w:hint="default" w:ascii="Times New Roman" w:hAnsi="Times New Roman" w:eastAsia="仿宋_GB2312" w:cs="Times New Roman"/>
                <w:color w:val="auto"/>
                <w:kern w:val="2"/>
                <w:sz w:val="28"/>
                <w:szCs w:val="28"/>
                <w:highlight w:val="none"/>
                <w:lang w:val="en-US" w:eastAsia="zh-CN" w:bidi="ar-SA"/>
              </w:rPr>
            </w:pPr>
            <w:r>
              <w:rPr>
                <w:rFonts w:hint="default" w:ascii="Times New Roman" w:hAnsi="Times New Roman" w:eastAsia="方正仿宋_GBK" w:cs="Times New Roman"/>
                <w:i w:val="0"/>
                <w:color w:val="auto"/>
                <w:kern w:val="0"/>
                <w:sz w:val="24"/>
                <w:szCs w:val="24"/>
                <w:highlight w:val="none"/>
                <w:u w:val="none"/>
                <w:lang w:val="en-US" w:eastAsia="zh-CN" w:bidi="ar"/>
              </w:rPr>
              <w:t>可从实施范围科技服务业高层次人才和团队引进和培育等方面进行说明。</w:t>
            </w:r>
          </w:p>
        </w:tc>
      </w:tr>
      <w:tr w14:paraId="25242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 w:type="pct"/>
            <w:tcBorders>
              <w:top w:val="single" w:color="auto" w:sz="4" w:space="0"/>
              <w:left w:val="single" w:color="auto" w:sz="4" w:space="0"/>
              <w:bottom w:val="single" w:color="auto" w:sz="4" w:space="0"/>
              <w:right w:val="single" w:color="auto" w:sz="4" w:space="0"/>
            </w:tcBorders>
            <w:noWrap w:val="0"/>
            <w:vAlign w:val="center"/>
          </w:tcPr>
          <w:p w14:paraId="45D2D0E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leftChars="0" w:right="0" w:rightChars="0" w:firstLine="0" w:firstLineChars="0"/>
              <w:jc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eastAsia" w:ascii="Times New Roman" w:hAnsi="Times New Roman" w:cs="Times New Roman"/>
                <w:i w:val="0"/>
                <w:color w:val="auto"/>
                <w:kern w:val="0"/>
                <w:sz w:val="24"/>
                <w:szCs w:val="24"/>
                <w:highlight w:val="none"/>
                <w:u w:val="none"/>
                <w:lang w:val="en-US" w:eastAsia="zh-CN" w:bidi="ar"/>
              </w:rPr>
              <w:t>16</w:t>
            </w:r>
          </w:p>
        </w:tc>
        <w:tc>
          <w:tcPr>
            <w:tcW w:w="266" w:type="pct"/>
            <w:vMerge w:val="continue"/>
            <w:tcBorders>
              <w:left w:val="single" w:color="auto" w:sz="4" w:space="0"/>
              <w:right w:val="single" w:color="auto" w:sz="4" w:space="0"/>
            </w:tcBorders>
            <w:noWrap w:val="0"/>
            <w:vAlign w:val="center"/>
          </w:tcPr>
          <w:p w14:paraId="75B95DC8">
            <w:pPr>
              <w:keepNext w:val="0"/>
              <w:keepLines w:val="0"/>
              <w:pageBreakBefore w:val="0"/>
              <w:suppressLineNumbers w:val="0"/>
              <w:kinsoku/>
              <w:wordWrap/>
              <w:overflowPunct/>
              <w:topLinePunct w:val="0"/>
              <w:autoSpaceDN/>
              <w:bidi w:val="0"/>
              <w:adjustRightInd/>
              <w:snapToGrid/>
              <w:spacing w:before="0" w:beforeAutospacing="0" w:after="0" w:afterAutospacing="0" w:line="340" w:lineRule="exact"/>
              <w:ind w:left="0" w:right="0"/>
              <w:jc w:val="center"/>
              <w:rPr>
                <w:rFonts w:hint="default" w:ascii="Times New Roman" w:hAnsi="Times New Roman" w:cs="Times New Roman"/>
                <w:color w:val="auto"/>
                <w:sz w:val="20"/>
                <w:szCs w:val="20"/>
                <w:highlight w:val="none"/>
              </w:rPr>
            </w:pPr>
          </w:p>
        </w:tc>
        <w:tc>
          <w:tcPr>
            <w:tcW w:w="275" w:type="pct"/>
            <w:vMerge w:val="continue"/>
            <w:tcBorders>
              <w:left w:val="single" w:color="auto" w:sz="4" w:space="0"/>
              <w:bottom w:val="single" w:color="auto" w:sz="4" w:space="0"/>
              <w:right w:val="single" w:color="auto" w:sz="4" w:space="0"/>
            </w:tcBorders>
            <w:noWrap w:val="0"/>
            <w:vAlign w:val="center"/>
          </w:tcPr>
          <w:p w14:paraId="085422C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0" w:firstLineChars="0"/>
              <w:jc w:val="center"/>
              <w:rPr>
                <w:rFonts w:hint="default" w:ascii="Times New Roman" w:hAnsi="Times New Roman" w:eastAsia="方正仿宋_GBK" w:cs="Times New Roman"/>
                <w:b/>
                <w:bCs/>
                <w:i w:val="0"/>
                <w:color w:val="auto"/>
                <w:kern w:val="0"/>
                <w:sz w:val="24"/>
                <w:szCs w:val="24"/>
                <w:highlight w:val="none"/>
                <w:u w:val="none"/>
                <w:lang w:val="en-US" w:eastAsia="zh-CN" w:bidi="ar"/>
              </w:rPr>
            </w:pPr>
          </w:p>
        </w:tc>
        <w:tc>
          <w:tcPr>
            <w:tcW w:w="1418" w:type="pct"/>
            <w:tcBorders>
              <w:top w:val="single" w:color="auto" w:sz="4" w:space="0"/>
              <w:left w:val="single" w:color="auto" w:sz="4" w:space="0"/>
              <w:bottom w:val="single" w:color="auto" w:sz="4" w:space="0"/>
              <w:right w:val="single" w:color="auto" w:sz="4" w:space="0"/>
            </w:tcBorders>
            <w:noWrap w:val="0"/>
            <w:vAlign w:val="center"/>
          </w:tcPr>
          <w:p w14:paraId="20BE7FD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leftChars="0" w:right="0" w:rightChars="0" w:firstLine="0" w:firstLineChars="0"/>
              <w:jc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政府产业引导基金规模和使用情况</w:t>
            </w:r>
          </w:p>
        </w:tc>
        <w:tc>
          <w:tcPr>
            <w:tcW w:w="563" w:type="pct"/>
            <w:tcBorders>
              <w:top w:val="single" w:color="auto" w:sz="4" w:space="0"/>
              <w:left w:val="single" w:color="auto" w:sz="4" w:space="0"/>
              <w:bottom w:val="single" w:color="auto" w:sz="4" w:space="0"/>
              <w:right w:val="single" w:color="auto" w:sz="4" w:space="0"/>
            </w:tcBorders>
            <w:noWrap w:val="0"/>
            <w:vAlign w:val="center"/>
          </w:tcPr>
          <w:p w14:paraId="2F6792D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leftChars="0" w:right="0" w:rightChars="0" w:firstLine="0" w:firstLineChars="0"/>
              <w:jc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定性</w:t>
            </w:r>
          </w:p>
        </w:tc>
        <w:tc>
          <w:tcPr>
            <w:tcW w:w="2203" w:type="pct"/>
            <w:tcBorders>
              <w:top w:val="single" w:color="auto" w:sz="4" w:space="0"/>
              <w:left w:val="single" w:color="auto" w:sz="4" w:space="0"/>
              <w:bottom w:val="single" w:color="auto" w:sz="4" w:space="0"/>
              <w:right w:val="single" w:color="auto" w:sz="4" w:space="0"/>
            </w:tcBorders>
            <w:noWrap w:val="0"/>
            <w:vAlign w:val="center"/>
          </w:tcPr>
          <w:p w14:paraId="2DB86D8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leftChars="0" w:right="0" w:rightChars="0" w:firstLine="0" w:firstLineChars="0"/>
              <w:jc w:val="center"/>
              <w:rPr>
                <w:rFonts w:hint="default" w:ascii="Times New Roman" w:hAnsi="Times New Roman" w:eastAsia="仿宋_GB2312" w:cs="Times New Roman"/>
                <w:color w:val="auto"/>
                <w:kern w:val="2"/>
                <w:sz w:val="28"/>
                <w:szCs w:val="28"/>
                <w:highlight w:val="none"/>
                <w:lang w:val="en-US" w:eastAsia="zh-CN" w:bidi="ar-SA"/>
              </w:rPr>
            </w:pPr>
            <w:r>
              <w:rPr>
                <w:rFonts w:hint="default" w:ascii="Times New Roman" w:hAnsi="Times New Roman" w:eastAsia="方正仿宋_GBK" w:cs="Times New Roman"/>
                <w:i w:val="0"/>
                <w:color w:val="auto"/>
                <w:kern w:val="0"/>
                <w:sz w:val="24"/>
                <w:szCs w:val="24"/>
                <w:highlight w:val="none"/>
                <w:u w:val="none"/>
                <w:lang w:val="en-US" w:eastAsia="zh-CN" w:bidi="ar"/>
              </w:rPr>
              <w:t>可从实施范围科技服务业相关政府产业引导基金规模及使用成效等方面进行说明。</w:t>
            </w:r>
          </w:p>
        </w:tc>
      </w:tr>
      <w:tr w14:paraId="01687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 w:type="pct"/>
            <w:tcBorders>
              <w:top w:val="single" w:color="auto" w:sz="4" w:space="0"/>
              <w:left w:val="single" w:color="auto" w:sz="4" w:space="0"/>
              <w:bottom w:val="single" w:color="auto" w:sz="4" w:space="0"/>
              <w:right w:val="single" w:color="auto" w:sz="4" w:space="0"/>
            </w:tcBorders>
            <w:noWrap w:val="0"/>
            <w:vAlign w:val="center"/>
          </w:tcPr>
          <w:p w14:paraId="06798AF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leftChars="0" w:right="0" w:rightChars="0" w:firstLine="0" w:firstLineChars="0"/>
              <w:jc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eastAsia" w:ascii="Times New Roman" w:hAnsi="Times New Roman" w:cs="Times New Roman"/>
                <w:i w:val="0"/>
                <w:color w:val="auto"/>
                <w:kern w:val="0"/>
                <w:sz w:val="24"/>
                <w:szCs w:val="24"/>
                <w:highlight w:val="none"/>
                <w:u w:val="none"/>
                <w:lang w:val="en-US" w:eastAsia="zh-CN" w:bidi="ar"/>
              </w:rPr>
              <w:t>17</w:t>
            </w:r>
          </w:p>
        </w:tc>
        <w:tc>
          <w:tcPr>
            <w:tcW w:w="266" w:type="pct"/>
            <w:vMerge w:val="continue"/>
            <w:tcBorders>
              <w:left w:val="single" w:color="auto" w:sz="4" w:space="0"/>
              <w:right w:val="single" w:color="auto" w:sz="4" w:space="0"/>
            </w:tcBorders>
            <w:noWrap w:val="0"/>
            <w:vAlign w:val="center"/>
          </w:tcPr>
          <w:p w14:paraId="1E43F737">
            <w:pPr>
              <w:keepNext w:val="0"/>
              <w:keepLines w:val="0"/>
              <w:pageBreakBefore w:val="0"/>
              <w:suppressLineNumbers w:val="0"/>
              <w:kinsoku/>
              <w:wordWrap/>
              <w:overflowPunct/>
              <w:topLinePunct w:val="0"/>
              <w:autoSpaceDN/>
              <w:bidi w:val="0"/>
              <w:adjustRightInd/>
              <w:snapToGrid/>
              <w:spacing w:before="0" w:beforeAutospacing="0" w:after="0" w:afterAutospacing="0" w:line="340" w:lineRule="exact"/>
              <w:ind w:left="0" w:right="0"/>
              <w:jc w:val="center"/>
              <w:rPr>
                <w:rFonts w:hint="default" w:ascii="Times New Roman" w:hAnsi="Times New Roman" w:cs="Times New Roman"/>
                <w:color w:val="auto"/>
                <w:sz w:val="20"/>
                <w:szCs w:val="20"/>
                <w:highlight w:val="none"/>
              </w:rPr>
            </w:pPr>
          </w:p>
        </w:tc>
        <w:tc>
          <w:tcPr>
            <w:tcW w:w="275" w:type="pct"/>
            <w:vMerge w:val="restart"/>
            <w:tcBorders>
              <w:top w:val="single" w:color="auto" w:sz="4" w:space="0"/>
              <w:left w:val="single" w:color="auto" w:sz="4" w:space="0"/>
              <w:right w:val="single" w:color="auto" w:sz="4" w:space="0"/>
            </w:tcBorders>
            <w:noWrap w:val="0"/>
            <w:vAlign w:val="center"/>
          </w:tcPr>
          <w:p w14:paraId="126E23C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0" w:firstLineChars="0"/>
              <w:jc w:val="center"/>
              <w:rPr>
                <w:rFonts w:hint="default" w:ascii="Times New Roman" w:hAnsi="Times New Roman" w:eastAsia="方正仿宋_GBK" w:cs="Times New Roman"/>
                <w:b/>
                <w:bCs/>
                <w:i w:val="0"/>
                <w:color w:val="auto"/>
                <w:kern w:val="0"/>
                <w:sz w:val="24"/>
                <w:szCs w:val="24"/>
                <w:highlight w:val="none"/>
                <w:u w:val="none"/>
                <w:lang w:val="en-US" w:eastAsia="zh-CN" w:bidi="ar"/>
              </w:rPr>
            </w:pPr>
            <w:r>
              <w:rPr>
                <w:rFonts w:hint="default" w:ascii="Times New Roman" w:hAnsi="Times New Roman" w:eastAsia="方正仿宋_GBK" w:cs="Times New Roman"/>
                <w:b/>
                <w:bCs/>
                <w:i w:val="0"/>
                <w:color w:val="auto"/>
                <w:kern w:val="0"/>
                <w:sz w:val="24"/>
                <w:szCs w:val="24"/>
                <w:highlight w:val="none"/>
                <w:u w:val="none"/>
                <w:lang w:val="en-US" w:eastAsia="zh-CN" w:bidi="ar"/>
              </w:rPr>
              <w:t>协同发展</w:t>
            </w:r>
          </w:p>
        </w:tc>
        <w:tc>
          <w:tcPr>
            <w:tcW w:w="1418" w:type="pct"/>
            <w:tcBorders>
              <w:top w:val="single" w:color="auto" w:sz="4" w:space="0"/>
              <w:left w:val="single" w:color="auto" w:sz="4" w:space="0"/>
              <w:bottom w:val="single" w:color="auto" w:sz="4" w:space="0"/>
              <w:right w:val="single" w:color="auto" w:sz="4" w:space="0"/>
            </w:tcBorders>
            <w:noWrap w:val="0"/>
            <w:vAlign w:val="center"/>
          </w:tcPr>
          <w:p w14:paraId="5B62312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leftChars="0" w:right="0" w:rightChars="0" w:firstLine="0" w:firstLineChars="0"/>
              <w:jc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eastAsia" w:ascii="Times New Roman" w:hAnsi="Times New Roman" w:eastAsia="方正仿宋_GBK" w:cs="Times New Roman"/>
                <w:i w:val="0"/>
                <w:color w:val="auto"/>
                <w:kern w:val="0"/>
                <w:sz w:val="24"/>
                <w:szCs w:val="24"/>
                <w:highlight w:val="none"/>
                <w:u w:val="none"/>
                <w:lang w:val="en-US" w:eastAsia="zh-CN" w:bidi="ar"/>
              </w:rPr>
              <w:t>开展“双创汇”等各类成果对接交易活动数量及成效情况</w:t>
            </w:r>
          </w:p>
        </w:tc>
        <w:tc>
          <w:tcPr>
            <w:tcW w:w="563" w:type="pct"/>
            <w:tcBorders>
              <w:top w:val="single" w:color="auto" w:sz="4" w:space="0"/>
              <w:left w:val="single" w:color="auto" w:sz="4" w:space="0"/>
              <w:bottom w:val="single" w:color="auto" w:sz="4" w:space="0"/>
              <w:right w:val="single" w:color="auto" w:sz="4" w:space="0"/>
            </w:tcBorders>
            <w:noWrap w:val="0"/>
            <w:vAlign w:val="center"/>
          </w:tcPr>
          <w:p w14:paraId="2E1D9B4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leftChars="0" w:right="0" w:rightChars="0" w:firstLine="0" w:firstLineChars="0"/>
              <w:jc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定性</w:t>
            </w:r>
          </w:p>
        </w:tc>
        <w:tc>
          <w:tcPr>
            <w:tcW w:w="2203" w:type="pct"/>
            <w:tcBorders>
              <w:top w:val="single" w:color="auto" w:sz="4" w:space="0"/>
              <w:left w:val="single" w:color="auto" w:sz="4" w:space="0"/>
              <w:bottom w:val="single" w:color="auto" w:sz="4" w:space="0"/>
              <w:right w:val="single" w:color="auto" w:sz="4" w:space="0"/>
            </w:tcBorders>
            <w:noWrap w:val="0"/>
            <w:vAlign w:val="center"/>
          </w:tcPr>
          <w:p w14:paraId="087385D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leftChars="0" w:right="0" w:rightChars="0" w:firstLine="0" w:firstLineChars="0"/>
              <w:jc w:val="center"/>
              <w:rPr>
                <w:rFonts w:hint="default" w:ascii="Times New Roman" w:hAnsi="Times New Roman" w:eastAsia="仿宋_GB2312" w:cs="Times New Roman"/>
                <w:color w:val="auto"/>
                <w:kern w:val="2"/>
                <w:sz w:val="28"/>
                <w:szCs w:val="28"/>
                <w:highlight w:val="none"/>
                <w:lang w:val="en-US" w:eastAsia="zh-CN" w:bidi="ar-SA"/>
              </w:rPr>
            </w:pPr>
            <w:r>
              <w:rPr>
                <w:rFonts w:hint="default" w:ascii="Times New Roman" w:hAnsi="Times New Roman" w:eastAsia="方正仿宋_GBK" w:cs="Times New Roman"/>
                <w:i w:val="0"/>
                <w:color w:val="auto"/>
                <w:kern w:val="0"/>
                <w:sz w:val="24"/>
                <w:szCs w:val="24"/>
                <w:highlight w:val="none"/>
                <w:u w:val="none"/>
                <w:lang w:val="en-US" w:eastAsia="zh-CN" w:bidi="ar"/>
              </w:rPr>
              <w:t>可从实施范围内</w:t>
            </w:r>
            <w:r>
              <w:rPr>
                <w:rFonts w:hint="eastAsia" w:ascii="Times New Roman" w:hAnsi="Times New Roman" w:eastAsia="方正仿宋_GBK" w:cs="Times New Roman"/>
                <w:i w:val="0"/>
                <w:color w:val="auto"/>
                <w:kern w:val="0"/>
                <w:sz w:val="24"/>
                <w:szCs w:val="24"/>
                <w:highlight w:val="none"/>
                <w:u w:val="none"/>
                <w:lang w:val="en-US" w:eastAsia="zh-CN" w:bidi="ar"/>
              </w:rPr>
              <w:t>开展双创汇等各类成果对接交易活动数量，活动成效等</w:t>
            </w:r>
            <w:r>
              <w:rPr>
                <w:rFonts w:hint="default" w:ascii="Times New Roman" w:hAnsi="Times New Roman" w:eastAsia="方正仿宋_GBK" w:cs="Times New Roman"/>
                <w:i w:val="0"/>
                <w:color w:val="auto"/>
                <w:kern w:val="0"/>
                <w:sz w:val="24"/>
                <w:szCs w:val="24"/>
                <w:highlight w:val="none"/>
                <w:u w:val="none"/>
                <w:lang w:val="en-US" w:eastAsia="zh-CN" w:bidi="ar"/>
              </w:rPr>
              <w:t>方面进行说明。</w:t>
            </w:r>
          </w:p>
        </w:tc>
      </w:tr>
      <w:tr w14:paraId="6000B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 w:type="pct"/>
            <w:tcBorders>
              <w:top w:val="single" w:color="auto" w:sz="4" w:space="0"/>
              <w:left w:val="single" w:color="auto" w:sz="4" w:space="0"/>
              <w:bottom w:val="single" w:color="auto" w:sz="4" w:space="0"/>
              <w:right w:val="single" w:color="auto" w:sz="4" w:space="0"/>
            </w:tcBorders>
            <w:noWrap w:val="0"/>
            <w:vAlign w:val="center"/>
          </w:tcPr>
          <w:p w14:paraId="161B87D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leftChars="0" w:right="0" w:rightChars="0" w:firstLine="0" w:firstLineChars="0"/>
              <w:jc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eastAsia" w:ascii="Times New Roman" w:hAnsi="Times New Roman" w:cs="Times New Roman"/>
                <w:i w:val="0"/>
                <w:color w:val="auto"/>
                <w:kern w:val="0"/>
                <w:sz w:val="24"/>
                <w:szCs w:val="24"/>
                <w:highlight w:val="none"/>
                <w:u w:val="none"/>
                <w:lang w:val="en-US" w:eastAsia="zh-CN" w:bidi="ar"/>
              </w:rPr>
              <w:t>18</w:t>
            </w:r>
          </w:p>
        </w:tc>
        <w:tc>
          <w:tcPr>
            <w:tcW w:w="266" w:type="pct"/>
            <w:vMerge w:val="continue"/>
            <w:tcBorders>
              <w:left w:val="single" w:color="auto" w:sz="4" w:space="0"/>
              <w:right w:val="single" w:color="auto" w:sz="4" w:space="0"/>
            </w:tcBorders>
            <w:noWrap w:val="0"/>
            <w:vAlign w:val="center"/>
          </w:tcPr>
          <w:p w14:paraId="5C4D3DB2">
            <w:pPr>
              <w:keepNext w:val="0"/>
              <w:keepLines w:val="0"/>
              <w:pageBreakBefore w:val="0"/>
              <w:suppressLineNumbers w:val="0"/>
              <w:kinsoku/>
              <w:wordWrap/>
              <w:overflowPunct/>
              <w:topLinePunct w:val="0"/>
              <w:autoSpaceDN/>
              <w:bidi w:val="0"/>
              <w:adjustRightInd/>
              <w:snapToGrid/>
              <w:spacing w:before="0" w:beforeAutospacing="0" w:after="0" w:afterAutospacing="0" w:line="340" w:lineRule="exact"/>
              <w:ind w:left="0" w:right="0"/>
              <w:jc w:val="center"/>
              <w:rPr>
                <w:rFonts w:hint="default" w:ascii="Times New Roman" w:hAnsi="Times New Roman" w:cs="Times New Roman"/>
                <w:color w:val="auto"/>
                <w:sz w:val="20"/>
                <w:szCs w:val="20"/>
                <w:highlight w:val="none"/>
              </w:rPr>
            </w:pPr>
          </w:p>
        </w:tc>
        <w:tc>
          <w:tcPr>
            <w:tcW w:w="275" w:type="pct"/>
            <w:vMerge w:val="continue"/>
            <w:tcBorders>
              <w:left w:val="single" w:color="auto" w:sz="4" w:space="0"/>
              <w:bottom w:val="single" w:color="auto" w:sz="4" w:space="0"/>
              <w:right w:val="single" w:color="auto" w:sz="4" w:space="0"/>
            </w:tcBorders>
            <w:noWrap w:val="0"/>
            <w:vAlign w:val="center"/>
          </w:tcPr>
          <w:p w14:paraId="788AF90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0" w:firstLineChars="0"/>
              <w:jc w:val="center"/>
              <w:rPr>
                <w:rFonts w:hint="default" w:ascii="Times New Roman" w:hAnsi="Times New Roman" w:eastAsia="方正仿宋_GBK" w:cs="Times New Roman"/>
                <w:i w:val="0"/>
                <w:color w:val="auto"/>
                <w:kern w:val="0"/>
                <w:sz w:val="24"/>
                <w:szCs w:val="24"/>
                <w:highlight w:val="none"/>
                <w:u w:val="none"/>
                <w:lang w:val="en-US" w:eastAsia="zh-CN" w:bidi="ar"/>
              </w:rPr>
            </w:pPr>
          </w:p>
        </w:tc>
        <w:tc>
          <w:tcPr>
            <w:tcW w:w="1418" w:type="pct"/>
            <w:tcBorders>
              <w:top w:val="single" w:color="auto" w:sz="4" w:space="0"/>
              <w:left w:val="single" w:color="auto" w:sz="4" w:space="0"/>
              <w:bottom w:val="single" w:color="auto" w:sz="4" w:space="0"/>
              <w:right w:val="single" w:color="auto" w:sz="4" w:space="0"/>
            </w:tcBorders>
            <w:noWrap w:val="0"/>
            <w:vAlign w:val="center"/>
          </w:tcPr>
          <w:p w14:paraId="32B2C4E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leftChars="0" w:right="0" w:rightChars="0" w:firstLine="0" w:firstLineChars="0"/>
              <w:jc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行业协会、商会、联盟等社会组织数量及活跃度</w:t>
            </w:r>
          </w:p>
        </w:tc>
        <w:tc>
          <w:tcPr>
            <w:tcW w:w="563" w:type="pct"/>
            <w:tcBorders>
              <w:top w:val="single" w:color="auto" w:sz="4" w:space="0"/>
              <w:left w:val="single" w:color="auto" w:sz="4" w:space="0"/>
              <w:bottom w:val="single" w:color="auto" w:sz="4" w:space="0"/>
              <w:right w:val="single" w:color="auto" w:sz="4" w:space="0"/>
            </w:tcBorders>
            <w:noWrap w:val="0"/>
            <w:vAlign w:val="center"/>
          </w:tcPr>
          <w:p w14:paraId="1571BCA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leftChars="0" w:right="0" w:rightChars="0" w:firstLine="0" w:firstLineChars="0"/>
              <w:jc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定性</w:t>
            </w:r>
          </w:p>
        </w:tc>
        <w:tc>
          <w:tcPr>
            <w:tcW w:w="2203" w:type="pct"/>
            <w:tcBorders>
              <w:top w:val="single" w:color="auto" w:sz="4" w:space="0"/>
              <w:left w:val="single" w:color="auto" w:sz="4" w:space="0"/>
              <w:bottom w:val="single" w:color="auto" w:sz="4" w:space="0"/>
              <w:right w:val="single" w:color="auto" w:sz="4" w:space="0"/>
            </w:tcBorders>
            <w:noWrap w:val="0"/>
            <w:vAlign w:val="center"/>
          </w:tcPr>
          <w:p w14:paraId="4CD525D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leftChars="0" w:right="0" w:rightChars="0" w:firstLine="0" w:firstLineChars="0"/>
              <w:jc w:val="center"/>
              <w:rPr>
                <w:rFonts w:hint="default" w:ascii="Times New Roman" w:hAnsi="Times New Roman" w:eastAsia="仿宋_GB2312" w:cs="Times New Roman"/>
                <w:color w:val="auto"/>
                <w:kern w:val="2"/>
                <w:sz w:val="28"/>
                <w:szCs w:val="28"/>
                <w:highlight w:val="none"/>
                <w:lang w:val="en-US" w:eastAsia="zh-CN" w:bidi="ar-SA"/>
              </w:rPr>
            </w:pPr>
            <w:r>
              <w:rPr>
                <w:rFonts w:hint="default" w:ascii="Times New Roman" w:hAnsi="Times New Roman" w:eastAsia="方正仿宋_GBK" w:cs="Times New Roman"/>
                <w:i w:val="0"/>
                <w:color w:val="auto"/>
                <w:kern w:val="0"/>
                <w:sz w:val="24"/>
                <w:szCs w:val="24"/>
                <w:highlight w:val="none"/>
                <w:u w:val="none"/>
                <w:lang w:val="en-US" w:eastAsia="zh-CN" w:bidi="ar"/>
              </w:rPr>
              <w:t>实施范围内科技服务业行业协会、商会、联盟等社会组织数量，以及所开展的峰会、研讨会、学术交流会、培训班等活动。</w:t>
            </w:r>
          </w:p>
        </w:tc>
      </w:tr>
      <w:tr w14:paraId="21971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3" w:type="pct"/>
            <w:tcBorders>
              <w:top w:val="single" w:color="auto" w:sz="4" w:space="0"/>
              <w:left w:val="single" w:color="auto" w:sz="4" w:space="0"/>
              <w:bottom w:val="single" w:color="auto" w:sz="4" w:space="0"/>
              <w:right w:val="single" w:color="auto" w:sz="4" w:space="0"/>
            </w:tcBorders>
            <w:noWrap w:val="0"/>
            <w:vAlign w:val="center"/>
          </w:tcPr>
          <w:p w14:paraId="6E5F66C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leftChars="0" w:right="0" w:rightChars="0" w:firstLine="0" w:firstLineChars="0"/>
              <w:jc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eastAsia" w:ascii="Times New Roman" w:hAnsi="Times New Roman" w:cs="Times New Roman"/>
                <w:i w:val="0"/>
                <w:color w:val="auto"/>
                <w:kern w:val="0"/>
                <w:sz w:val="24"/>
                <w:szCs w:val="24"/>
                <w:highlight w:val="none"/>
                <w:u w:val="none"/>
                <w:lang w:val="en-US" w:eastAsia="zh-CN" w:bidi="ar"/>
              </w:rPr>
              <w:t>19</w:t>
            </w:r>
          </w:p>
        </w:tc>
        <w:tc>
          <w:tcPr>
            <w:tcW w:w="266" w:type="pct"/>
            <w:vMerge w:val="continue"/>
            <w:tcBorders>
              <w:left w:val="single" w:color="auto" w:sz="4" w:space="0"/>
              <w:right w:val="single" w:color="auto" w:sz="4" w:space="0"/>
            </w:tcBorders>
            <w:noWrap w:val="0"/>
            <w:vAlign w:val="center"/>
          </w:tcPr>
          <w:p w14:paraId="3B15F7D8">
            <w:pPr>
              <w:keepNext w:val="0"/>
              <w:keepLines w:val="0"/>
              <w:pageBreakBefore w:val="0"/>
              <w:suppressLineNumbers w:val="0"/>
              <w:kinsoku/>
              <w:wordWrap/>
              <w:overflowPunct/>
              <w:topLinePunct w:val="0"/>
              <w:autoSpaceDN/>
              <w:bidi w:val="0"/>
              <w:adjustRightInd/>
              <w:snapToGrid/>
              <w:spacing w:before="0" w:beforeAutospacing="0" w:after="0" w:afterAutospacing="0" w:line="340" w:lineRule="exact"/>
              <w:ind w:left="0" w:right="0"/>
              <w:jc w:val="center"/>
              <w:rPr>
                <w:rFonts w:hint="default" w:ascii="Times New Roman" w:hAnsi="Times New Roman" w:cs="Times New Roman"/>
                <w:color w:val="auto"/>
                <w:sz w:val="20"/>
                <w:szCs w:val="20"/>
                <w:highlight w:val="none"/>
              </w:rPr>
            </w:pPr>
          </w:p>
        </w:tc>
        <w:tc>
          <w:tcPr>
            <w:tcW w:w="275" w:type="pct"/>
            <w:vMerge w:val="restart"/>
            <w:tcBorders>
              <w:top w:val="single" w:color="auto" w:sz="4" w:space="0"/>
              <w:left w:val="single" w:color="auto" w:sz="4" w:space="0"/>
              <w:right w:val="single" w:color="auto" w:sz="4" w:space="0"/>
            </w:tcBorders>
            <w:noWrap w:val="0"/>
            <w:vAlign w:val="center"/>
          </w:tcPr>
          <w:p w14:paraId="13B0373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0" w:firstLineChars="0"/>
              <w:jc w:val="center"/>
              <w:rPr>
                <w:rFonts w:hint="default" w:ascii="Times New Roman" w:hAnsi="Times New Roman" w:eastAsia="方正仿宋_GBK" w:cs="Times New Roman"/>
                <w:b/>
                <w:bCs/>
                <w:i w:val="0"/>
                <w:color w:val="auto"/>
                <w:kern w:val="0"/>
                <w:sz w:val="24"/>
                <w:szCs w:val="24"/>
                <w:highlight w:val="none"/>
                <w:u w:val="none"/>
                <w:lang w:val="en-US" w:eastAsia="zh-CN" w:bidi="ar"/>
              </w:rPr>
            </w:pPr>
            <w:r>
              <w:rPr>
                <w:rFonts w:hint="default" w:ascii="Times New Roman" w:hAnsi="Times New Roman" w:eastAsia="方正仿宋_GBK" w:cs="Times New Roman"/>
                <w:b/>
                <w:bCs/>
                <w:i w:val="0"/>
                <w:color w:val="auto"/>
                <w:kern w:val="0"/>
                <w:sz w:val="24"/>
                <w:szCs w:val="24"/>
                <w:highlight w:val="none"/>
                <w:u w:val="none"/>
                <w:lang w:val="en-US" w:eastAsia="zh-CN" w:bidi="ar"/>
              </w:rPr>
              <w:t>开放合作</w:t>
            </w:r>
          </w:p>
        </w:tc>
        <w:tc>
          <w:tcPr>
            <w:tcW w:w="1418" w:type="pct"/>
            <w:tcBorders>
              <w:top w:val="single" w:color="auto" w:sz="4" w:space="0"/>
              <w:left w:val="single" w:color="auto" w:sz="4" w:space="0"/>
              <w:bottom w:val="single" w:color="auto" w:sz="4" w:space="0"/>
              <w:right w:val="single" w:color="auto" w:sz="4" w:space="0"/>
            </w:tcBorders>
            <w:noWrap w:val="0"/>
            <w:vAlign w:val="center"/>
          </w:tcPr>
          <w:p w14:paraId="33CDFD6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leftChars="0" w:right="0" w:rightChars="0" w:firstLine="0" w:firstLineChars="0"/>
              <w:jc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产品服务出口和</w:t>
            </w:r>
            <w:r>
              <w:rPr>
                <w:rFonts w:hint="eastAsia" w:ascii="Times New Roman" w:hAnsi="Times New Roman" w:eastAsia="方正仿宋_GBK" w:cs="Times New Roman"/>
                <w:i w:val="0"/>
                <w:color w:val="auto"/>
                <w:kern w:val="0"/>
                <w:sz w:val="24"/>
                <w:szCs w:val="24"/>
                <w:highlight w:val="none"/>
                <w:u w:val="none"/>
                <w:lang w:val="en-US" w:eastAsia="zh-CN" w:bidi="ar"/>
              </w:rPr>
              <w:t>对外</w:t>
            </w:r>
            <w:r>
              <w:rPr>
                <w:rFonts w:hint="default" w:ascii="Times New Roman" w:hAnsi="Times New Roman" w:eastAsia="方正仿宋_GBK" w:cs="Times New Roman"/>
                <w:i w:val="0"/>
                <w:color w:val="auto"/>
                <w:kern w:val="0"/>
                <w:sz w:val="24"/>
                <w:szCs w:val="24"/>
                <w:highlight w:val="none"/>
                <w:u w:val="none"/>
                <w:lang w:val="en-US" w:eastAsia="zh-CN" w:bidi="ar"/>
              </w:rPr>
              <w:t>交流合作情况</w:t>
            </w:r>
          </w:p>
        </w:tc>
        <w:tc>
          <w:tcPr>
            <w:tcW w:w="563" w:type="pct"/>
            <w:tcBorders>
              <w:top w:val="single" w:color="auto" w:sz="4" w:space="0"/>
              <w:left w:val="single" w:color="auto" w:sz="4" w:space="0"/>
              <w:bottom w:val="single" w:color="auto" w:sz="4" w:space="0"/>
              <w:right w:val="single" w:color="auto" w:sz="4" w:space="0"/>
            </w:tcBorders>
            <w:noWrap w:val="0"/>
            <w:vAlign w:val="center"/>
          </w:tcPr>
          <w:p w14:paraId="6A5D6F4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leftChars="0" w:right="0" w:rightChars="0" w:firstLine="0" w:firstLineChars="0"/>
              <w:jc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定性</w:t>
            </w:r>
          </w:p>
        </w:tc>
        <w:tc>
          <w:tcPr>
            <w:tcW w:w="2203" w:type="pct"/>
            <w:tcBorders>
              <w:top w:val="single" w:color="auto" w:sz="4" w:space="0"/>
              <w:left w:val="single" w:color="auto" w:sz="4" w:space="0"/>
              <w:bottom w:val="single" w:color="auto" w:sz="4" w:space="0"/>
              <w:right w:val="single" w:color="auto" w:sz="4" w:space="0"/>
            </w:tcBorders>
            <w:noWrap w:val="0"/>
            <w:vAlign w:val="center"/>
          </w:tcPr>
          <w:p w14:paraId="79B365F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leftChars="0" w:right="0" w:rightChars="0" w:firstLine="0" w:firstLineChars="0"/>
              <w:jc w:val="center"/>
              <w:rPr>
                <w:rFonts w:hint="default" w:ascii="Times New Roman" w:hAnsi="Times New Roman" w:eastAsia="仿宋_GB2312" w:cs="Times New Roman"/>
                <w:color w:val="auto"/>
                <w:kern w:val="2"/>
                <w:sz w:val="28"/>
                <w:szCs w:val="28"/>
                <w:highlight w:val="none"/>
                <w:lang w:val="en-US" w:eastAsia="zh-CN" w:bidi="ar-SA"/>
              </w:rPr>
            </w:pPr>
            <w:r>
              <w:rPr>
                <w:rFonts w:hint="default" w:ascii="Times New Roman" w:hAnsi="Times New Roman" w:eastAsia="方正仿宋_GBK" w:cs="Times New Roman"/>
                <w:i w:val="0"/>
                <w:color w:val="auto"/>
                <w:kern w:val="0"/>
                <w:sz w:val="24"/>
                <w:szCs w:val="24"/>
                <w:highlight w:val="none"/>
                <w:u w:val="none"/>
                <w:lang w:val="en-US" w:eastAsia="zh-CN" w:bidi="ar"/>
              </w:rPr>
              <w:t>可从实施范围</w:t>
            </w:r>
            <w:r>
              <w:rPr>
                <w:rFonts w:hint="eastAsia" w:cs="Times New Roman"/>
                <w:i w:val="0"/>
                <w:color w:val="auto"/>
                <w:kern w:val="0"/>
                <w:sz w:val="24"/>
                <w:szCs w:val="24"/>
                <w:highlight w:val="none"/>
                <w:u w:val="none"/>
                <w:lang w:val="en-US" w:eastAsia="zh-CN" w:bidi="ar"/>
              </w:rPr>
              <w:t>内</w:t>
            </w:r>
            <w:r>
              <w:rPr>
                <w:rFonts w:hint="default" w:ascii="Times New Roman" w:hAnsi="Times New Roman" w:eastAsia="方正仿宋_GBK" w:cs="Times New Roman"/>
                <w:i w:val="0"/>
                <w:color w:val="auto"/>
                <w:kern w:val="0"/>
                <w:sz w:val="24"/>
                <w:szCs w:val="24"/>
                <w:highlight w:val="none"/>
                <w:u w:val="none"/>
                <w:lang w:val="en-US" w:eastAsia="zh-CN" w:bidi="ar"/>
              </w:rPr>
              <w:t>科技服务业产品服务出口</w:t>
            </w:r>
            <w:r>
              <w:rPr>
                <w:rFonts w:hint="eastAsia" w:ascii="Times New Roman" w:hAnsi="Times New Roman" w:eastAsia="方正仿宋_GBK" w:cs="Times New Roman"/>
                <w:i w:val="0"/>
                <w:color w:val="auto"/>
                <w:kern w:val="0"/>
                <w:sz w:val="24"/>
                <w:szCs w:val="24"/>
                <w:highlight w:val="none"/>
                <w:u w:val="none"/>
                <w:lang w:val="en-US" w:eastAsia="zh-CN" w:bidi="ar"/>
              </w:rPr>
              <w:t>、在外</w:t>
            </w:r>
            <w:r>
              <w:rPr>
                <w:rFonts w:hint="eastAsia" w:cs="Times New Roman"/>
                <w:i w:val="0"/>
                <w:color w:val="auto"/>
                <w:kern w:val="0"/>
                <w:sz w:val="24"/>
                <w:szCs w:val="24"/>
                <w:highlight w:val="none"/>
                <w:u w:val="none"/>
                <w:lang w:val="en-US" w:eastAsia="zh-CN" w:bidi="ar"/>
              </w:rPr>
              <w:t>设立</w:t>
            </w:r>
            <w:r>
              <w:rPr>
                <w:rFonts w:hint="eastAsia" w:ascii="Times New Roman" w:hAnsi="Times New Roman" w:eastAsia="方正仿宋_GBK" w:cs="Times New Roman"/>
                <w:i w:val="0"/>
                <w:color w:val="auto"/>
                <w:kern w:val="0"/>
                <w:sz w:val="24"/>
                <w:szCs w:val="24"/>
                <w:highlight w:val="none"/>
                <w:u w:val="none"/>
                <w:lang w:val="en-US" w:eastAsia="zh-CN" w:bidi="ar"/>
              </w:rPr>
              <w:t>科创飞地、建立国际</w:t>
            </w:r>
            <w:r>
              <w:rPr>
                <w:rFonts w:hint="eastAsia" w:cs="Times New Roman"/>
                <w:i w:val="0"/>
                <w:color w:val="auto"/>
                <w:kern w:val="0"/>
                <w:sz w:val="24"/>
                <w:szCs w:val="24"/>
                <w:highlight w:val="none"/>
                <w:u w:val="none"/>
                <w:lang w:val="en-US" w:eastAsia="zh-CN" w:bidi="ar"/>
              </w:rPr>
              <w:t>科技</w:t>
            </w:r>
            <w:r>
              <w:rPr>
                <w:rFonts w:hint="eastAsia" w:ascii="Times New Roman" w:hAnsi="Times New Roman" w:eastAsia="方正仿宋_GBK" w:cs="Times New Roman"/>
                <w:i w:val="0"/>
                <w:color w:val="auto"/>
                <w:kern w:val="0"/>
                <w:sz w:val="24"/>
                <w:szCs w:val="24"/>
                <w:highlight w:val="none"/>
                <w:u w:val="none"/>
                <w:lang w:val="en-US" w:eastAsia="zh-CN" w:bidi="ar"/>
              </w:rPr>
              <w:t>合作创新平台</w:t>
            </w:r>
            <w:r>
              <w:rPr>
                <w:rFonts w:hint="default" w:ascii="Times New Roman" w:hAnsi="Times New Roman" w:eastAsia="方正仿宋_GBK" w:cs="Times New Roman"/>
                <w:i w:val="0"/>
                <w:color w:val="auto"/>
                <w:kern w:val="0"/>
                <w:sz w:val="24"/>
                <w:szCs w:val="24"/>
                <w:highlight w:val="none"/>
                <w:u w:val="none"/>
                <w:lang w:val="en-US" w:eastAsia="zh-CN" w:bidi="ar"/>
              </w:rPr>
              <w:t>等方面进行说明。</w:t>
            </w:r>
          </w:p>
        </w:tc>
      </w:tr>
      <w:tr w14:paraId="78E14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 w:type="pct"/>
            <w:tcBorders>
              <w:top w:val="single" w:color="auto" w:sz="4" w:space="0"/>
              <w:left w:val="single" w:color="auto" w:sz="4" w:space="0"/>
              <w:bottom w:val="single" w:color="auto" w:sz="4" w:space="0"/>
              <w:right w:val="single" w:color="auto" w:sz="4" w:space="0"/>
            </w:tcBorders>
            <w:noWrap w:val="0"/>
            <w:vAlign w:val="center"/>
          </w:tcPr>
          <w:p w14:paraId="7029595C">
            <w:pPr>
              <w:keepNext w:val="0"/>
              <w:keepLines w:val="0"/>
              <w:pageBreakBefore w:val="0"/>
              <w:suppressLineNumbers w:val="0"/>
              <w:kinsoku/>
              <w:wordWrap/>
              <w:overflowPunct/>
              <w:topLinePunct w:val="0"/>
              <w:autoSpaceDN/>
              <w:bidi w:val="0"/>
              <w:adjustRightInd/>
              <w:snapToGrid/>
              <w:spacing w:before="0" w:beforeAutospacing="0" w:after="0" w:afterAutospacing="0" w:line="340" w:lineRule="exact"/>
              <w:ind w:left="0" w:leftChars="0" w:right="0" w:rightChars="0" w:firstLine="0" w:firstLineChars="0"/>
              <w:jc w:val="center"/>
              <w:rPr>
                <w:rFonts w:hint="default" w:ascii="Times New Roman" w:hAnsi="Times New Roman" w:eastAsia="方正仿宋_GBK" w:cs="Times New Roman"/>
                <w:color w:val="auto"/>
                <w:kern w:val="0"/>
                <w:sz w:val="24"/>
                <w:szCs w:val="24"/>
                <w:highlight w:val="none"/>
                <w:u w:val="none"/>
                <w:lang w:val="en-US" w:eastAsia="zh-CN" w:bidi="ar"/>
              </w:rPr>
            </w:pPr>
            <w:r>
              <w:rPr>
                <w:rFonts w:hint="eastAsia" w:ascii="Times New Roman" w:hAnsi="Times New Roman" w:eastAsia="方正仿宋_GBK" w:cs="Times New Roman"/>
                <w:color w:val="auto"/>
                <w:kern w:val="0"/>
                <w:sz w:val="24"/>
                <w:szCs w:val="24"/>
                <w:highlight w:val="none"/>
                <w:u w:val="none"/>
                <w:lang w:val="en-US" w:eastAsia="zh-CN" w:bidi="ar"/>
              </w:rPr>
              <w:t>2</w:t>
            </w:r>
            <w:r>
              <w:rPr>
                <w:rFonts w:hint="eastAsia" w:ascii="Times New Roman" w:hAnsi="Times New Roman" w:cs="Times New Roman"/>
                <w:color w:val="auto"/>
                <w:kern w:val="0"/>
                <w:sz w:val="24"/>
                <w:szCs w:val="24"/>
                <w:highlight w:val="none"/>
                <w:u w:val="none"/>
                <w:lang w:val="en-US" w:eastAsia="zh-CN" w:bidi="ar"/>
              </w:rPr>
              <w:t>0</w:t>
            </w:r>
          </w:p>
        </w:tc>
        <w:tc>
          <w:tcPr>
            <w:tcW w:w="266" w:type="pct"/>
            <w:vMerge w:val="continue"/>
            <w:tcBorders>
              <w:left w:val="single" w:color="auto" w:sz="4" w:space="0"/>
              <w:right w:val="single" w:color="auto" w:sz="4" w:space="0"/>
            </w:tcBorders>
            <w:noWrap w:val="0"/>
            <w:vAlign w:val="center"/>
          </w:tcPr>
          <w:p w14:paraId="33AC53F1">
            <w:pPr>
              <w:keepNext w:val="0"/>
              <w:keepLines w:val="0"/>
              <w:pageBreakBefore w:val="0"/>
              <w:suppressLineNumbers w:val="0"/>
              <w:kinsoku/>
              <w:wordWrap/>
              <w:overflowPunct/>
              <w:topLinePunct w:val="0"/>
              <w:autoSpaceDN/>
              <w:bidi w:val="0"/>
              <w:adjustRightInd/>
              <w:snapToGrid/>
              <w:spacing w:before="0" w:beforeAutospacing="0" w:after="0" w:afterAutospacing="0" w:line="340" w:lineRule="exact"/>
              <w:ind w:left="0" w:right="0"/>
              <w:jc w:val="center"/>
              <w:rPr>
                <w:rFonts w:hint="default" w:ascii="Times New Roman" w:hAnsi="Times New Roman" w:cs="Times New Roman"/>
                <w:color w:val="auto"/>
                <w:sz w:val="20"/>
                <w:szCs w:val="20"/>
                <w:highlight w:val="none"/>
              </w:rPr>
            </w:pPr>
          </w:p>
        </w:tc>
        <w:tc>
          <w:tcPr>
            <w:tcW w:w="275" w:type="pct"/>
            <w:vMerge w:val="continue"/>
            <w:tcBorders>
              <w:left w:val="single" w:color="auto" w:sz="4" w:space="0"/>
              <w:bottom w:val="single" w:color="auto" w:sz="4" w:space="0"/>
              <w:right w:val="single" w:color="auto" w:sz="4" w:space="0"/>
            </w:tcBorders>
            <w:noWrap w:val="0"/>
            <w:vAlign w:val="center"/>
          </w:tcPr>
          <w:p w14:paraId="5BC9FE3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0" w:firstLineChars="0"/>
              <w:jc w:val="center"/>
              <w:rPr>
                <w:rFonts w:hint="default" w:ascii="Times New Roman" w:hAnsi="Times New Roman" w:eastAsia="方正仿宋_GBK" w:cs="Times New Roman"/>
                <w:i w:val="0"/>
                <w:color w:val="auto"/>
                <w:kern w:val="0"/>
                <w:sz w:val="24"/>
                <w:szCs w:val="24"/>
                <w:highlight w:val="none"/>
                <w:u w:val="none"/>
                <w:lang w:val="en-US" w:eastAsia="zh-CN" w:bidi="ar"/>
              </w:rPr>
            </w:pPr>
          </w:p>
        </w:tc>
        <w:tc>
          <w:tcPr>
            <w:tcW w:w="1418" w:type="pct"/>
            <w:tcBorders>
              <w:top w:val="single" w:color="auto" w:sz="4" w:space="0"/>
              <w:left w:val="single" w:color="auto" w:sz="4" w:space="0"/>
              <w:bottom w:val="single" w:color="auto" w:sz="4" w:space="0"/>
              <w:right w:val="single" w:color="auto" w:sz="4" w:space="0"/>
            </w:tcBorders>
            <w:noWrap w:val="0"/>
            <w:vAlign w:val="center"/>
          </w:tcPr>
          <w:p w14:paraId="63C7D5F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leftChars="0" w:right="0" w:rightChars="0" w:firstLine="0" w:firstLineChars="0"/>
              <w:jc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eastAsia" w:ascii="Times New Roman" w:hAnsi="Times New Roman" w:cs="Times New Roman"/>
                <w:i w:val="0"/>
                <w:color w:val="auto"/>
                <w:kern w:val="0"/>
                <w:sz w:val="24"/>
                <w:szCs w:val="24"/>
                <w:highlight w:val="none"/>
                <w:u w:val="none"/>
                <w:lang w:val="en-US" w:eastAsia="zh-CN" w:bidi="ar"/>
              </w:rPr>
              <w:t>当年</w:t>
            </w:r>
            <w:r>
              <w:rPr>
                <w:rFonts w:hint="default" w:ascii="Times New Roman" w:hAnsi="Times New Roman" w:eastAsia="方正仿宋_GBK" w:cs="Times New Roman"/>
                <w:i w:val="0"/>
                <w:color w:val="auto"/>
                <w:kern w:val="0"/>
                <w:sz w:val="24"/>
                <w:szCs w:val="24"/>
                <w:highlight w:val="none"/>
                <w:u w:val="none"/>
                <w:lang w:val="en-US" w:eastAsia="zh-CN" w:bidi="ar"/>
              </w:rPr>
              <w:t>利用外资规模（亿元）</w:t>
            </w:r>
          </w:p>
        </w:tc>
        <w:tc>
          <w:tcPr>
            <w:tcW w:w="563" w:type="pct"/>
            <w:tcBorders>
              <w:top w:val="single" w:color="auto" w:sz="4" w:space="0"/>
              <w:left w:val="single" w:color="auto" w:sz="4" w:space="0"/>
              <w:bottom w:val="single" w:color="auto" w:sz="4" w:space="0"/>
              <w:right w:val="single" w:color="auto" w:sz="4" w:space="0"/>
            </w:tcBorders>
            <w:noWrap w:val="0"/>
            <w:vAlign w:val="center"/>
          </w:tcPr>
          <w:p w14:paraId="2A78E4C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leftChars="0" w:right="0" w:rightChars="0" w:firstLine="0" w:firstLineChars="0"/>
              <w:jc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定量</w:t>
            </w:r>
          </w:p>
        </w:tc>
        <w:tc>
          <w:tcPr>
            <w:tcW w:w="2203" w:type="pct"/>
            <w:tcBorders>
              <w:top w:val="single" w:color="auto" w:sz="4" w:space="0"/>
              <w:left w:val="single" w:color="auto" w:sz="4" w:space="0"/>
              <w:bottom w:val="single" w:color="auto" w:sz="4" w:space="0"/>
              <w:right w:val="single" w:color="auto" w:sz="4" w:space="0"/>
            </w:tcBorders>
            <w:noWrap w:val="0"/>
            <w:vAlign w:val="center"/>
          </w:tcPr>
          <w:p w14:paraId="60E4EFF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leftChars="0" w:right="0" w:rightChars="0" w:firstLine="0" w:firstLineChars="0"/>
              <w:jc w:val="center"/>
              <w:rPr>
                <w:rFonts w:hint="default" w:ascii="Times New Roman" w:hAnsi="Times New Roman" w:eastAsia="仿宋_GB2312" w:cs="Times New Roman"/>
                <w:color w:val="auto"/>
                <w:kern w:val="2"/>
                <w:sz w:val="28"/>
                <w:szCs w:val="28"/>
                <w:highlight w:val="none"/>
                <w:lang w:val="en-US" w:eastAsia="zh-CN" w:bidi="ar-SA"/>
              </w:rPr>
            </w:pPr>
            <w:r>
              <w:rPr>
                <w:rFonts w:hint="default" w:ascii="Times New Roman" w:hAnsi="Times New Roman" w:eastAsia="方正仿宋_GBK" w:cs="Times New Roman"/>
                <w:i w:val="0"/>
                <w:color w:val="auto"/>
                <w:spacing w:val="-10"/>
                <w:kern w:val="0"/>
                <w:sz w:val="24"/>
                <w:szCs w:val="24"/>
                <w:highlight w:val="none"/>
                <w:u w:val="none"/>
                <w:lang w:val="en-US" w:eastAsia="zh-CN" w:bidi="ar"/>
              </w:rPr>
              <w:t>实施范围内科技服务业外商企业投资实际到位的资金总额。</w:t>
            </w:r>
          </w:p>
        </w:tc>
      </w:tr>
      <w:tr w14:paraId="06FBA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73" w:type="pct"/>
            <w:tcBorders>
              <w:top w:val="single" w:color="auto" w:sz="4" w:space="0"/>
              <w:left w:val="single" w:color="auto" w:sz="4" w:space="0"/>
              <w:bottom w:val="single" w:color="auto" w:sz="4" w:space="0"/>
              <w:right w:val="single" w:color="auto" w:sz="4" w:space="0"/>
            </w:tcBorders>
            <w:noWrap w:val="0"/>
            <w:vAlign w:val="center"/>
          </w:tcPr>
          <w:p w14:paraId="4BCFE02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leftChars="0" w:right="0" w:rightChars="0" w:firstLine="0" w:firstLineChars="0"/>
              <w:jc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eastAsia" w:ascii="Times New Roman" w:hAnsi="Times New Roman" w:eastAsia="方正仿宋_GBK" w:cs="Times New Roman"/>
                <w:i w:val="0"/>
                <w:color w:val="auto"/>
                <w:kern w:val="0"/>
                <w:sz w:val="24"/>
                <w:szCs w:val="24"/>
                <w:highlight w:val="none"/>
                <w:u w:val="none"/>
                <w:lang w:val="en-US" w:eastAsia="zh-CN" w:bidi="ar"/>
              </w:rPr>
              <w:t>2</w:t>
            </w:r>
            <w:r>
              <w:rPr>
                <w:rFonts w:hint="eastAsia" w:ascii="Times New Roman" w:hAnsi="Times New Roman" w:cs="Times New Roman"/>
                <w:i w:val="0"/>
                <w:color w:val="auto"/>
                <w:kern w:val="0"/>
                <w:sz w:val="24"/>
                <w:szCs w:val="24"/>
                <w:highlight w:val="none"/>
                <w:u w:val="none"/>
                <w:lang w:val="en-US" w:eastAsia="zh-CN" w:bidi="ar"/>
              </w:rPr>
              <w:t>1</w:t>
            </w:r>
          </w:p>
        </w:tc>
        <w:tc>
          <w:tcPr>
            <w:tcW w:w="266" w:type="pct"/>
            <w:vMerge w:val="continue"/>
            <w:tcBorders>
              <w:left w:val="single" w:color="auto" w:sz="4" w:space="0"/>
              <w:right w:val="single" w:color="auto" w:sz="4" w:space="0"/>
            </w:tcBorders>
            <w:noWrap w:val="0"/>
            <w:vAlign w:val="center"/>
          </w:tcPr>
          <w:p w14:paraId="4ADD1D79">
            <w:pPr>
              <w:keepNext w:val="0"/>
              <w:keepLines w:val="0"/>
              <w:pageBreakBefore w:val="0"/>
              <w:suppressLineNumbers w:val="0"/>
              <w:kinsoku/>
              <w:wordWrap/>
              <w:overflowPunct/>
              <w:topLinePunct w:val="0"/>
              <w:autoSpaceDN/>
              <w:bidi w:val="0"/>
              <w:adjustRightInd/>
              <w:snapToGrid/>
              <w:spacing w:before="0" w:beforeAutospacing="0" w:after="0" w:afterAutospacing="0" w:line="340" w:lineRule="exact"/>
              <w:ind w:left="0" w:right="0"/>
              <w:jc w:val="center"/>
              <w:rPr>
                <w:rFonts w:hint="default" w:ascii="Times New Roman" w:hAnsi="Times New Roman" w:cs="Times New Roman"/>
                <w:color w:val="auto"/>
                <w:sz w:val="20"/>
                <w:szCs w:val="20"/>
                <w:highlight w:val="none"/>
              </w:rPr>
            </w:pPr>
          </w:p>
        </w:tc>
        <w:tc>
          <w:tcPr>
            <w:tcW w:w="275" w:type="pct"/>
            <w:vMerge w:val="restart"/>
            <w:tcBorders>
              <w:top w:val="single" w:color="auto" w:sz="4" w:space="0"/>
              <w:left w:val="single" w:color="auto" w:sz="4" w:space="0"/>
              <w:right w:val="single" w:color="auto" w:sz="4" w:space="0"/>
            </w:tcBorders>
            <w:noWrap w:val="0"/>
            <w:vAlign w:val="center"/>
          </w:tcPr>
          <w:p w14:paraId="71A9E61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leftChars="0" w:right="0" w:rightChars="0" w:firstLine="0" w:firstLineChars="0"/>
              <w:jc w:val="center"/>
              <w:rPr>
                <w:rFonts w:hint="default" w:ascii="Times New Roman" w:hAnsi="Times New Roman" w:eastAsia="方正仿宋_GBK" w:cs="Times New Roman"/>
                <w:b/>
                <w:bCs/>
                <w:i w:val="0"/>
                <w:color w:val="auto"/>
                <w:kern w:val="0"/>
                <w:sz w:val="24"/>
                <w:szCs w:val="24"/>
                <w:highlight w:val="none"/>
                <w:u w:val="none"/>
                <w:lang w:val="en-US" w:eastAsia="zh-CN" w:bidi="ar"/>
              </w:rPr>
            </w:pPr>
            <w:r>
              <w:rPr>
                <w:rFonts w:hint="default" w:ascii="Times New Roman" w:hAnsi="Times New Roman" w:eastAsia="方正仿宋_GBK" w:cs="Times New Roman"/>
                <w:b/>
                <w:bCs/>
                <w:i w:val="0"/>
                <w:color w:val="auto"/>
                <w:kern w:val="0"/>
                <w:sz w:val="24"/>
                <w:szCs w:val="24"/>
                <w:highlight w:val="none"/>
                <w:u w:val="none"/>
                <w:lang w:val="en-US" w:eastAsia="zh-CN" w:bidi="ar"/>
              </w:rPr>
              <w:t>特色品牌</w:t>
            </w:r>
          </w:p>
        </w:tc>
        <w:tc>
          <w:tcPr>
            <w:tcW w:w="1418" w:type="pct"/>
            <w:tcBorders>
              <w:top w:val="single" w:color="auto" w:sz="4" w:space="0"/>
              <w:left w:val="single" w:color="auto" w:sz="4" w:space="0"/>
              <w:bottom w:val="single" w:color="auto" w:sz="4" w:space="0"/>
              <w:right w:val="single" w:color="auto" w:sz="4" w:space="0"/>
            </w:tcBorders>
            <w:noWrap w:val="0"/>
            <w:vAlign w:val="center"/>
          </w:tcPr>
          <w:p w14:paraId="3CCA29C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leftChars="0" w:right="0" w:rightChars="0" w:firstLine="0" w:firstLineChars="0"/>
              <w:jc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eastAsia" w:ascii="Times New Roman" w:hAnsi="Times New Roman" w:eastAsia="方正仿宋_GBK" w:cs="Times New Roman"/>
                <w:i w:val="0"/>
                <w:color w:val="auto"/>
                <w:kern w:val="0"/>
                <w:sz w:val="24"/>
                <w:szCs w:val="24"/>
                <w:highlight w:val="none"/>
                <w:u w:val="none"/>
                <w:lang w:val="en-US" w:eastAsia="zh-CN" w:bidi="ar"/>
              </w:rPr>
              <w:t>牵头或参与制定</w:t>
            </w:r>
            <w:r>
              <w:rPr>
                <w:rFonts w:hint="default" w:ascii="Times New Roman" w:hAnsi="Times New Roman" w:eastAsia="方正仿宋_GBK" w:cs="Times New Roman"/>
                <w:i w:val="0"/>
                <w:color w:val="auto"/>
                <w:kern w:val="0"/>
                <w:sz w:val="24"/>
                <w:szCs w:val="24"/>
                <w:highlight w:val="none"/>
                <w:u w:val="none"/>
                <w:lang w:val="en-US" w:eastAsia="zh-CN" w:bidi="ar"/>
              </w:rPr>
              <w:t>国际</w:t>
            </w:r>
            <w:r>
              <w:rPr>
                <w:rFonts w:hint="eastAsia" w:ascii="Times New Roman" w:hAnsi="Times New Roman" w:eastAsia="方正仿宋_GBK" w:cs="Times New Roman"/>
                <w:i w:val="0"/>
                <w:color w:val="auto"/>
                <w:kern w:val="0"/>
                <w:sz w:val="24"/>
                <w:szCs w:val="24"/>
                <w:highlight w:val="none"/>
                <w:u w:val="none"/>
                <w:lang w:val="en-US" w:eastAsia="zh-CN" w:bidi="ar"/>
              </w:rPr>
              <w:t>/国家/行业</w:t>
            </w:r>
            <w:r>
              <w:rPr>
                <w:rFonts w:hint="default" w:ascii="Times New Roman" w:hAnsi="Times New Roman" w:eastAsia="方正仿宋_GBK" w:cs="Times New Roman"/>
                <w:i w:val="0"/>
                <w:color w:val="auto"/>
                <w:kern w:val="0"/>
                <w:sz w:val="24"/>
                <w:szCs w:val="24"/>
                <w:highlight w:val="none"/>
                <w:u w:val="none"/>
                <w:lang w:val="en-US" w:eastAsia="zh-CN" w:bidi="ar"/>
              </w:rPr>
              <w:t>标准数量（个）</w:t>
            </w:r>
          </w:p>
        </w:tc>
        <w:tc>
          <w:tcPr>
            <w:tcW w:w="563" w:type="pct"/>
            <w:tcBorders>
              <w:top w:val="single" w:color="auto" w:sz="4" w:space="0"/>
              <w:left w:val="single" w:color="auto" w:sz="4" w:space="0"/>
              <w:bottom w:val="single" w:color="auto" w:sz="4" w:space="0"/>
              <w:right w:val="single" w:color="auto" w:sz="4" w:space="0"/>
            </w:tcBorders>
            <w:noWrap w:val="0"/>
            <w:vAlign w:val="center"/>
          </w:tcPr>
          <w:p w14:paraId="6D324A3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leftChars="0" w:right="0" w:rightChars="0" w:firstLine="0" w:firstLineChars="0"/>
              <w:jc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定量</w:t>
            </w:r>
          </w:p>
        </w:tc>
        <w:tc>
          <w:tcPr>
            <w:tcW w:w="2203" w:type="pct"/>
            <w:tcBorders>
              <w:top w:val="single" w:color="auto" w:sz="4" w:space="0"/>
              <w:left w:val="single" w:color="auto" w:sz="4" w:space="0"/>
              <w:bottom w:val="single" w:color="auto" w:sz="4" w:space="0"/>
              <w:right w:val="single" w:color="auto" w:sz="4" w:space="0"/>
            </w:tcBorders>
            <w:noWrap w:val="0"/>
            <w:vAlign w:val="center"/>
          </w:tcPr>
          <w:p w14:paraId="267EA3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rPr>
                <w:rFonts w:hint="default" w:ascii="Times New Roman" w:hAnsi="Times New Roman" w:eastAsia="方正仿宋_GBK" w:cs="Times New Roman"/>
                <w:i w:val="0"/>
                <w:color w:val="auto"/>
                <w:kern w:val="2"/>
                <w:sz w:val="24"/>
                <w:szCs w:val="24"/>
                <w:highlight w:val="none"/>
                <w:u w:val="none"/>
                <w:lang w:val="en-US" w:eastAsia="zh-CN" w:bidi="ar-SA"/>
              </w:rPr>
            </w:pPr>
            <w:r>
              <w:rPr>
                <w:rFonts w:hint="default" w:ascii="Times New Roman" w:hAnsi="Times New Roman" w:eastAsia="方正仿宋_GBK" w:cs="Times New Roman"/>
                <w:i w:val="0"/>
                <w:color w:val="auto"/>
                <w:kern w:val="0"/>
                <w:sz w:val="24"/>
                <w:szCs w:val="24"/>
                <w:highlight w:val="none"/>
                <w:u w:val="none"/>
                <w:lang w:val="en-US" w:eastAsia="zh-CN" w:bidi="ar"/>
              </w:rPr>
              <w:t>实施范围内</w:t>
            </w:r>
            <w:r>
              <w:rPr>
                <w:rFonts w:hint="eastAsia" w:ascii="Times New Roman" w:hAnsi="Times New Roman" w:eastAsia="方正仿宋_GBK" w:cs="Times New Roman"/>
                <w:i w:val="0"/>
                <w:color w:val="auto"/>
                <w:kern w:val="0"/>
                <w:sz w:val="24"/>
                <w:szCs w:val="24"/>
                <w:highlight w:val="none"/>
                <w:u w:val="none"/>
                <w:lang w:val="en-US" w:eastAsia="zh-CN" w:bidi="ar"/>
              </w:rPr>
              <w:t>企业、高校院所等各类主体牵头或参与制定科技服务业相关</w:t>
            </w:r>
            <w:r>
              <w:rPr>
                <w:rFonts w:hint="default" w:ascii="Times New Roman" w:hAnsi="Times New Roman" w:eastAsia="方正仿宋_GBK" w:cs="Times New Roman"/>
                <w:i w:val="0"/>
                <w:color w:val="auto"/>
                <w:kern w:val="0"/>
                <w:sz w:val="24"/>
                <w:szCs w:val="24"/>
                <w:highlight w:val="none"/>
                <w:u w:val="none"/>
                <w:lang w:val="en-US" w:eastAsia="zh-CN" w:bidi="ar"/>
              </w:rPr>
              <w:t>国际</w:t>
            </w:r>
            <w:r>
              <w:rPr>
                <w:rFonts w:hint="eastAsia" w:ascii="Times New Roman" w:hAnsi="Times New Roman" w:eastAsia="方正仿宋_GBK" w:cs="Times New Roman"/>
                <w:i w:val="0"/>
                <w:color w:val="auto"/>
                <w:kern w:val="0"/>
                <w:sz w:val="24"/>
                <w:szCs w:val="24"/>
                <w:highlight w:val="none"/>
                <w:u w:val="none"/>
                <w:lang w:val="en-US" w:eastAsia="zh-CN" w:bidi="ar"/>
              </w:rPr>
              <w:t>/国家/行业</w:t>
            </w:r>
            <w:r>
              <w:rPr>
                <w:rFonts w:hint="default" w:ascii="Times New Roman" w:hAnsi="Times New Roman" w:eastAsia="方正仿宋_GBK" w:cs="Times New Roman"/>
                <w:i w:val="0"/>
                <w:color w:val="auto"/>
                <w:kern w:val="0"/>
                <w:sz w:val="24"/>
                <w:szCs w:val="24"/>
                <w:highlight w:val="none"/>
                <w:u w:val="none"/>
                <w:lang w:val="en-US" w:eastAsia="zh-CN" w:bidi="ar"/>
              </w:rPr>
              <w:t>标准数量。</w:t>
            </w:r>
            <w:r>
              <w:rPr>
                <w:rFonts w:hint="eastAsia" w:cs="Times New Roman"/>
                <w:i w:val="0"/>
                <w:color w:val="auto"/>
                <w:kern w:val="0"/>
                <w:sz w:val="24"/>
                <w:szCs w:val="24"/>
                <w:highlight w:val="none"/>
                <w:u w:val="none"/>
                <w:lang w:val="en-US" w:eastAsia="zh-CN" w:bidi="ar"/>
              </w:rPr>
              <w:t>[</w:t>
            </w:r>
            <w:r>
              <w:rPr>
                <w:rFonts w:hint="eastAsia" w:ascii="Times New Roman" w:hAnsi="Times New Roman" w:cs="Times New Roman"/>
                <w:i w:val="0"/>
                <w:color w:val="auto"/>
                <w:kern w:val="0"/>
                <w:sz w:val="24"/>
                <w:szCs w:val="24"/>
                <w:highlight w:val="none"/>
                <w:u w:val="none"/>
                <w:lang w:val="en-US" w:eastAsia="zh-CN" w:bidi="ar"/>
              </w:rPr>
              <w:t>备注：佐证资料</w:t>
            </w:r>
            <w:r>
              <w:rPr>
                <w:rFonts w:hint="eastAsia" w:cs="Times New Roman"/>
                <w:i w:val="0"/>
                <w:iCs w:val="0"/>
                <w:color w:val="000000"/>
                <w:kern w:val="0"/>
                <w:sz w:val="24"/>
                <w:szCs w:val="24"/>
                <w:u w:val="none"/>
                <w:lang w:val="en-US" w:eastAsia="zh-CN" w:bidi="ar"/>
              </w:rPr>
              <w:t>以表格形式提供标准号、标准名称、标准类别（国际/国内/行业标准）、起草单位、发布日期、实施日期。</w:t>
            </w:r>
            <w:r>
              <w:rPr>
                <w:rFonts w:hint="eastAsia" w:cs="Times New Roman"/>
                <w:i w:val="0"/>
                <w:color w:val="auto"/>
                <w:kern w:val="0"/>
                <w:sz w:val="24"/>
                <w:szCs w:val="24"/>
                <w:highlight w:val="none"/>
                <w:u w:val="none"/>
                <w:lang w:val="en-US" w:eastAsia="zh-CN" w:bidi="ar"/>
              </w:rPr>
              <w:t>]</w:t>
            </w:r>
          </w:p>
        </w:tc>
      </w:tr>
      <w:tr w14:paraId="0E469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 w:type="pct"/>
            <w:tcBorders>
              <w:top w:val="single" w:color="auto" w:sz="4" w:space="0"/>
              <w:left w:val="single" w:color="auto" w:sz="4" w:space="0"/>
              <w:bottom w:val="single" w:color="auto" w:sz="4" w:space="0"/>
              <w:right w:val="single" w:color="auto" w:sz="4" w:space="0"/>
            </w:tcBorders>
            <w:noWrap w:val="0"/>
            <w:vAlign w:val="center"/>
          </w:tcPr>
          <w:p w14:paraId="7EB20FD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leftChars="0" w:right="0" w:rightChars="0" w:firstLine="0" w:firstLineChars="0"/>
              <w:jc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eastAsia" w:ascii="Times New Roman" w:hAnsi="Times New Roman" w:eastAsia="方正仿宋_GBK" w:cs="Times New Roman"/>
                <w:i w:val="0"/>
                <w:color w:val="auto"/>
                <w:kern w:val="0"/>
                <w:sz w:val="24"/>
                <w:szCs w:val="24"/>
                <w:highlight w:val="none"/>
                <w:u w:val="none"/>
                <w:lang w:val="en-US" w:eastAsia="zh-CN" w:bidi="ar"/>
              </w:rPr>
              <w:t>2</w:t>
            </w:r>
            <w:r>
              <w:rPr>
                <w:rFonts w:hint="eastAsia" w:ascii="Times New Roman" w:hAnsi="Times New Roman" w:cs="Times New Roman"/>
                <w:i w:val="0"/>
                <w:color w:val="auto"/>
                <w:kern w:val="0"/>
                <w:sz w:val="24"/>
                <w:szCs w:val="24"/>
                <w:highlight w:val="none"/>
                <w:u w:val="none"/>
                <w:lang w:val="en-US" w:eastAsia="zh-CN" w:bidi="ar"/>
              </w:rPr>
              <w:t>2</w:t>
            </w:r>
          </w:p>
        </w:tc>
        <w:tc>
          <w:tcPr>
            <w:tcW w:w="266" w:type="pct"/>
            <w:vMerge w:val="continue"/>
            <w:tcBorders>
              <w:left w:val="single" w:color="auto" w:sz="4" w:space="0"/>
              <w:bottom w:val="single" w:color="auto" w:sz="4" w:space="0"/>
              <w:right w:val="single" w:color="auto" w:sz="4" w:space="0"/>
            </w:tcBorders>
            <w:noWrap w:val="0"/>
            <w:vAlign w:val="center"/>
          </w:tcPr>
          <w:p w14:paraId="3C4961D4">
            <w:pPr>
              <w:keepNext w:val="0"/>
              <w:keepLines w:val="0"/>
              <w:pageBreakBefore w:val="0"/>
              <w:suppressLineNumbers w:val="0"/>
              <w:kinsoku/>
              <w:wordWrap/>
              <w:overflowPunct/>
              <w:topLinePunct w:val="0"/>
              <w:autoSpaceDN/>
              <w:bidi w:val="0"/>
              <w:adjustRightInd/>
              <w:snapToGrid/>
              <w:spacing w:before="0" w:beforeAutospacing="0" w:after="0" w:afterAutospacing="0" w:line="340" w:lineRule="exact"/>
              <w:ind w:left="0" w:right="0"/>
              <w:jc w:val="center"/>
              <w:rPr>
                <w:rFonts w:hint="default" w:ascii="Times New Roman" w:hAnsi="Times New Roman" w:cs="Times New Roman"/>
                <w:color w:val="auto"/>
                <w:sz w:val="20"/>
                <w:szCs w:val="20"/>
                <w:highlight w:val="none"/>
              </w:rPr>
            </w:pPr>
          </w:p>
        </w:tc>
        <w:tc>
          <w:tcPr>
            <w:tcW w:w="275" w:type="pct"/>
            <w:vMerge w:val="continue"/>
            <w:tcBorders>
              <w:left w:val="single" w:color="auto" w:sz="4" w:space="0"/>
              <w:bottom w:val="single" w:color="auto" w:sz="4" w:space="0"/>
              <w:right w:val="single" w:color="auto" w:sz="4" w:space="0"/>
            </w:tcBorders>
            <w:noWrap w:val="0"/>
            <w:vAlign w:val="center"/>
          </w:tcPr>
          <w:p w14:paraId="4135135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leftChars="0" w:right="0" w:rightChars="0" w:firstLine="0" w:firstLineChars="0"/>
              <w:jc w:val="center"/>
              <w:rPr>
                <w:rFonts w:hint="default" w:ascii="Times New Roman" w:hAnsi="Times New Roman" w:eastAsia="方正仿宋_GBK" w:cs="Times New Roman"/>
                <w:i w:val="0"/>
                <w:color w:val="auto"/>
                <w:kern w:val="0"/>
                <w:sz w:val="24"/>
                <w:szCs w:val="24"/>
                <w:highlight w:val="none"/>
                <w:u w:val="none"/>
                <w:lang w:val="en-US" w:eastAsia="zh-CN" w:bidi="ar"/>
              </w:rPr>
            </w:pPr>
          </w:p>
        </w:tc>
        <w:tc>
          <w:tcPr>
            <w:tcW w:w="1418" w:type="pct"/>
            <w:tcBorders>
              <w:top w:val="single" w:color="auto" w:sz="4" w:space="0"/>
              <w:left w:val="single" w:color="auto" w:sz="4" w:space="0"/>
              <w:bottom w:val="single" w:color="auto" w:sz="4" w:space="0"/>
              <w:right w:val="single" w:color="auto" w:sz="4" w:space="0"/>
            </w:tcBorders>
            <w:noWrap w:val="0"/>
            <w:vAlign w:val="center"/>
          </w:tcPr>
          <w:p w14:paraId="2497A1B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leftChars="0" w:right="0" w:rightChars="0" w:firstLine="0" w:firstLineChars="0"/>
              <w:jc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品牌知名度和影响力</w:t>
            </w:r>
          </w:p>
        </w:tc>
        <w:tc>
          <w:tcPr>
            <w:tcW w:w="563" w:type="pct"/>
            <w:tcBorders>
              <w:top w:val="single" w:color="auto" w:sz="4" w:space="0"/>
              <w:left w:val="single" w:color="auto" w:sz="4" w:space="0"/>
              <w:bottom w:val="single" w:color="auto" w:sz="4" w:space="0"/>
              <w:right w:val="single" w:color="auto" w:sz="4" w:space="0"/>
            </w:tcBorders>
            <w:noWrap w:val="0"/>
            <w:vAlign w:val="center"/>
          </w:tcPr>
          <w:p w14:paraId="6A7CCA9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leftChars="0" w:right="0" w:rightChars="0" w:firstLine="0" w:firstLineChars="0"/>
              <w:jc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定性</w:t>
            </w:r>
          </w:p>
        </w:tc>
        <w:tc>
          <w:tcPr>
            <w:tcW w:w="2203" w:type="pct"/>
            <w:tcBorders>
              <w:top w:val="single" w:color="auto" w:sz="4" w:space="0"/>
              <w:left w:val="single" w:color="auto" w:sz="4" w:space="0"/>
              <w:bottom w:val="single" w:color="auto" w:sz="4" w:space="0"/>
              <w:right w:val="single" w:color="auto" w:sz="4" w:space="0"/>
            </w:tcBorders>
            <w:noWrap w:val="0"/>
            <w:vAlign w:val="center"/>
          </w:tcPr>
          <w:p w14:paraId="2FEA2F5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leftChars="0" w:right="0" w:rightChars="0" w:firstLine="0" w:firstLineChars="0"/>
              <w:jc w:val="center"/>
              <w:rPr>
                <w:rFonts w:hint="default" w:ascii="Times New Roman" w:hAnsi="Times New Roman" w:eastAsia="仿宋_GB2312" w:cs="Times New Roman"/>
                <w:color w:val="auto"/>
                <w:kern w:val="2"/>
                <w:sz w:val="28"/>
                <w:szCs w:val="28"/>
                <w:highlight w:val="none"/>
                <w:lang w:val="en-US" w:eastAsia="zh-CN" w:bidi="ar-SA"/>
              </w:rPr>
            </w:pPr>
            <w:r>
              <w:rPr>
                <w:rFonts w:hint="default" w:ascii="Times New Roman" w:hAnsi="Times New Roman" w:eastAsia="方正仿宋_GBK" w:cs="Times New Roman"/>
                <w:i w:val="0"/>
                <w:color w:val="auto"/>
                <w:kern w:val="0"/>
                <w:sz w:val="24"/>
                <w:szCs w:val="24"/>
                <w:highlight w:val="none"/>
                <w:u w:val="none"/>
                <w:lang w:val="en-US" w:eastAsia="zh-CN" w:bidi="ar"/>
              </w:rPr>
              <w:t>可从实施范围</w:t>
            </w:r>
            <w:r>
              <w:rPr>
                <w:rFonts w:hint="eastAsia" w:cs="Times New Roman"/>
                <w:i w:val="0"/>
                <w:color w:val="auto"/>
                <w:kern w:val="0"/>
                <w:sz w:val="24"/>
                <w:szCs w:val="24"/>
                <w:highlight w:val="none"/>
                <w:u w:val="none"/>
                <w:lang w:val="en-US" w:eastAsia="zh-CN" w:bidi="ar"/>
              </w:rPr>
              <w:t>内</w:t>
            </w:r>
            <w:r>
              <w:rPr>
                <w:rFonts w:hint="default" w:ascii="Times New Roman" w:hAnsi="Times New Roman" w:eastAsia="方正仿宋_GBK" w:cs="Times New Roman"/>
                <w:i w:val="0"/>
                <w:color w:val="auto"/>
                <w:kern w:val="0"/>
                <w:sz w:val="24"/>
                <w:szCs w:val="24"/>
                <w:highlight w:val="none"/>
                <w:u w:val="none"/>
                <w:lang w:val="en-US" w:eastAsia="zh-CN" w:bidi="ar"/>
              </w:rPr>
              <w:t>科技服务业获得的各类品牌数量和品牌产品市场占有率等角度进行说明。</w:t>
            </w:r>
          </w:p>
        </w:tc>
      </w:tr>
      <w:tr w14:paraId="45314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73" w:type="pct"/>
            <w:tcBorders>
              <w:top w:val="single" w:color="auto" w:sz="4" w:space="0"/>
              <w:left w:val="single" w:color="auto" w:sz="4" w:space="0"/>
              <w:bottom w:val="single" w:color="auto" w:sz="4" w:space="0"/>
              <w:right w:val="single" w:color="auto" w:sz="4" w:space="0"/>
            </w:tcBorders>
            <w:noWrap w:val="0"/>
            <w:vAlign w:val="center"/>
          </w:tcPr>
          <w:p w14:paraId="60A4A0D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leftChars="0" w:right="0" w:rightChars="0" w:firstLine="0" w:firstLineChars="0"/>
              <w:jc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eastAsia" w:ascii="Times New Roman" w:hAnsi="Times New Roman" w:eastAsia="方正仿宋_GBK" w:cs="Times New Roman"/>
                <w:i w:val="0"/>
                <w:color w:val="auto"/>
                <w:kern w:val="0"/>
                <w:sz w:val="24"/>
                <w:szCs w:val="24"/>
                <w:highlight w:val="none"/>
                <w:u w:val="none"/>
                <w:lang w:val="en-US" w:eastAsia="zh-CN" w:bidi="ar"/>
              </w:rPr>
              <w:t>2</w:t>
            </w:r>
            <w:r>
              <w:rPr>
                <w:rFonts w:hint="eastAsia" w:ascii="Times New Roman" w:hAnsi="Times New Roman" w:cs="Times New Roman"/>
                <w:i w:val="0"/>
                <w:color w:val="auto"/>
                <w:kern w:val="0"/>
                <w:sz w:val="24"/>
                <w:szCs w:val="24"/>
                <w:highlight w:val="none"/>
                <w:u w:val="none"/>
                <w:lang w:val="en-US" w:eastAsia="zh-CN" w:bidi="ar"/>
              </w:rPr>
              <w:t>3</w:t>
            </w:r>
          </w:p>
        </w:tc>
        <w:tc>
          <w:tcPr>
            <w:tcW w:w="266" w:type="pct"/>
            <w:vMerge w:val="restart"/>
            <w:tcBorders>
              <w:top w:val="single" w:color="auto" w:sz="4" w:space="0"/>
              <w:left w:val="single" w:color="auto" w:sz="4" w:space="0"/>
              <w:bottom w:val="single" w:color="auto" w:sz="4" w:space="0"/>
              <w:right w:val="single" w:color="auto" w:sz="4" w:space="0"/>
            </w:tcBorders>
            <w:noWrap w:val="0"/>
            <w:vAlign w:val="center"/>
          </w:tcPr>
          <w:p w14:paraId="3E404DE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0" w:firstLineChars="0"/>
              <w:jc w:val="center"/>
              <w:rPr>
                <w:rFonts w:hint="default" w:ascii="Times New Roman" w:hAnsi="Times New Roman" w:eastAsia="仿宋_GB2312" w:cs="Times New Roman"/>
                <w:color w:val="auto"/>
                <w:kern w:val="2"/>
                <w:sz w:val="28"/>
                <w:szCs w:val="28"/>
                <w:highlight w:val="none"/>
                <w:lang w:val="en-US" w:eastAsia="zh-CN"/>
              </w:rPr>
            </w:pPr>
            <w:r>
              <w:rPr>
                <w:rFonts w:hint="default" w:ascii="Times New Roman" w:hAnsi="Times New Roman" w:eastAsia="黑体" w:cs="Times New Roman"/>
                <w:color w:val="auto"/>
                <w:kern w:val="2"/>
                <w:sz w:val="24"/>
                <w:szCs w:val="24"/>
                <w:highlight w:val="none"/>
                <w:lang w:val="en-US" w:eastAsia="zh-CN" w:bidi="ar"/>
              </w:rPr>
              <w:t>组织保障</w:t>
            </w:r>
          </w:p>
        </w:tc>
        <w:tc>
          <w:tcPr>
            <w:tcW w:w="275" w:type="pct"/>
            <w:vMerge w:val="restart"/>
            <w:tcBorders>
              <w:top w:val="single" w:color="auto" w:sz="4" w:space="0"/>
              <w:left w:val="single" w:color="auto" w:sz="4" w:space="0"/>
              <w:right w:val="single" w:color="auto" w:sz="4" w:space="0"/>
            </w:tcBorders>
            <w:noWrap w:val="0"/>
            <w:vAlign w:val="center"/>
          </w:tcPr>
          <w:p w14:paraId="2DE91C3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0" w:firstLineChars="0"/>
              <w:jc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b/>
                <w:bCs/>
                <w:i w:val="0"/>
                <w:color w:val="auto"/>
                <w:kern w:val="0"/>
                <w:sz w:val="24"/>
                <w:szCs w:val="24"/>
                <w:highlight w:val="none"/>
                <w:u w:val="none"/>
                <w:lang w:val="en-US" w:eastAsia="zh-CN" w:bidi="ar"/>
              </w:rPr>
              <w:t>政策支持</w:t>
            </w:r>
          </w:p>
        </w:tc>
        <w:tc>
          <w:tcPr>
            <w:tcW w:w="1418" w:type="pct"/>
            <w:tcBorders>
              <w:top w:val="single" w:color="auto" w:sz="4" w:space="0"/>
              <w:left w:val="single" w:color="auto" w:sz="4" w:space="0"/>
              <w:bottom w:val="single" w:color="auto" w:sz="4" w:space="0"/>
              <w:right w:val="single" w:color="auto" w:sz="4" w:space="0"/>
            </w:tcBorders>
            <w:noWrap w:val="0"/>
            <w:vAlign w:val="center"/>
          </w:tcPr>
          <w:p w14:paraId="7B5B906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0" w:firstLineChars="0"/>
              <w:jc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体制机制改革探索情况</w:t>
            </w:r>
          </w:p>
        </w:tc>
        <w:tc>
          <w:tcPr>
            <w:tcW w:w="563" w:type="pct"/>
            <w:tcBorders>
              <w:top w:val="single" w:color="auto" w:sz="4" w:space="0"/>
              <w:left w:val="single" w:color="auto" w:sz="4" w:space="0"/>
              <w:bottom w:val="single" w:color="auto" w:sz="4" w:space="0"/>
              <w:right w:val="single" w:color="auto" w:sz="4" w:space="0"/>
            </w:tcBorders>
            <w:noWrap w:val="0"/>
            <w:vAlign w:val="center"/>
          </w:tcPr>
          <w:p w14:paraId="587E936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0" w:firstLineChars="0"/>
              <w:jc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定性</w:t>
            </w:r>
          </w:p>
        </w:tc>
        <w:tc>
          <w:tcPr>
            <w:tcW w:w="2203" w:type="pct"/>
            <w:tcBorders>
              <w:top w:val="single" w:color="auto" w:sz="4" w:space="0"/>
              <w:left w:val="single" w:color="auto" w:sz="4" w:space="0"/>
              <w:bottom w:val="single" w:color="auto" w:sz="4" w:space="0"/>
              <w:right w:val="single" w:color="auto" w:sz="4" w:space="0"/>
            </w:tcBorders>
            <w:noWrap w:val="0"/>
            <w:vAlign w:val="center"/>
          </w:tcPr>
          <w:p w14:paraId="1DCA124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0" w:firstLineChars="0"/>
              <w:jc w:val="center"/>
              <w:rPr>
                <w:rFonts w:hint="default" w:ascii="Times New Roman" w:hAnsi="Times New Roman" w:eastAsia="仿宋_GB2312" w:cs="Times New Roman"/>
                <w:color w:val="auto"/>
                <w:kern w:val="2"/>
                <w:sz w:val="28"/>
                <w:szCs w:val="28"/>
                <w:highlight w:val="none"/>
              </w:rPr>
            </w:pPr>
            <w:r>
              <w:rPr>
                <w:rFonts w:hint="default" w:ascii="Times New Roman" w:hAnsi="Times New Roman" w:eastAsia="方正仿宋_GBK" w:cs="Times New Roman"/>
                <w:i w:val="0"/>
                <w:color w:val="auto"/>
                <w:kern w:val="0"/>
                <w:sz w:val="24"/>
                <w:szCs w:val="24"/>
                <w:highlight w:val="none"/>
                <w:u w:val="none"/>
                <w:lang w:val="en-US" w:eastAsia="zh-CN" w:bidi="ar"/>
              </w:rPr>
              <w:t>可围绕实施范围</w:t>
            </w:r>
            <w:r>
              <w:rPr>
                <w:rFonts w:hint="eastAsia" w:cs="Times New Roman"/>
                <w:i w:val="0"/>
                <w:color w:val="auto"/>
                <w:kern w:val="0"/>
                <w:sz w:val="24"/>
                <w:szCs w:val="24"/>
                <w:highlight w:val="none"/>
                <w:u w:val="none"/>
                <w:lang w:val="en-US" w:eastAsia="zh-CN" w:bidi="ar"/>
              </w:rPr>
              <w:t>内</w:t>
            </w:r>
            <w:r>
              <w:rPr>
                <w:rFonts w:hint="default" w:ascii="Times New Roman" w:hAnsi="Times New Roman" w:eastAsia="方正仿宋_GBK" w:cs="Times New Roman"/>
                <w:i w:val="0"/>
                <w:color w:val="auto"/>
                <w:kern w:val="0"/>
                <w:sz w:val="24"/>
                <w:szCs w:val="24"/>
                <w:highlight w:val="none"/>
                <w:u w:val="none"/>
                <w:lang w:val="en-US" w:eastAsia="zh-CN" w:bidi="ar"/>
              </w:rPr>
              <w:t>科技服务业开展体制机制创新等方面进行说明。</w:t>
            </w:r>
          </w:p>
        </w:tc>
      </w:tr>
      <w:tr w14:paraId="298DC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73" w:type="pct"/>
            <w:tcBorders>
              <w:top w:val="single" w:color="auto" w:sz="4" w:space="0"/>
              <w:left w:val="single" w:color="auto" w:sz="4" w:space="0"/>
              <w:bottom w:val="single" w:color="auto" w:sz="4" w:space="0"/>
              <w:right w:val="single" w:color="auto" w:sz="4" w:space="0"/>
            </w:tcBorders>
            <w:noWrap w:val="0"/>
            <w:vAlign w:val="center"/>
          </w:tcPr>
          <w:p w14:paraId="0292D42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leftChars="0" w:right="0" w:rightChars="0" w:firstLine="0" w:firstLineChars="0"/>
              <w:jc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2</w:t>
            </w:r>
            <w:r>
              <w:rPr>
                <w:rFonts w:hint="eastAsia" w:ascii="Times New Roman" w:hAnsi="Times New Roman" w:cs="Times New Roman"/>
                <w:i w:val="0"/>
                <w:color w:val="auto"/>
                <w:kern w:val="0"/>
                <w:sz w:val="24"/>
                <w:szCs w:val="24"/>
                <w:highlight w:val="none"/>
                <w:u w:val="none"/>
                <w:lang w:val="en-US" w:eastAsia="zh-CN" w:bidi="ar"/>
              </w:rPr>
              <w:t>4</w:t>
            </w:r>
          </w:p>
        </w:tc>
        <w:tc>
          <w:tcPr>
            <w:tcW w:w="266" w:type="pct"/>
            <w:vMerge w:val="continue"/>
            <w:tcBorders>
              <w:left w:val="single" w:color="auto" w:sz="4" w:space="0"/>
              <w:right w:val="single" w:color="auto" w:sz="4" w:space="0"/>
            </w:tcBorders>
            <w:noWrap w:val="0"/>
            <w:vAlign w:val="center"/>
          </w:tcPr>
          <w:p w14:paraId="3A1D6D3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0" w:firstLineChars="0"/>
              <w:jc w:val="center"/>
              <w:rPr>
                <w:rFonts w:hint="default" w:ascii="Times New Roman" w:hAnsi="Times New Roman" w:eastAsia="黑体" w:cs="Times New Roman"/>
                <w:color w:val="auto"/>
                <w:kern w:val="2"/>
                <w:sz w:val="24"/>
                <w:szCs w:val="24"/>
                <w:highlight w:val="none"/>
                <w:lang w:val="en-US" w:eastAsia="zh-CN" w:bidi="ar"/>
              </w:rPr>
            </w:pPr>
          </w:p>
        </w:tc>
        <w:tc>
          <w:tcPr>
            <w:tcW w:w="275" w:type="pct"/>
            <w:vMerge w:val="continue"/>
            <w:tcBorders>
              <w:left w:val="single" w:color="auto" w:sz="4" w:space="0"/>
              <w:bottom w:val="single" w:color="auto" w:sz="4" w:space="0"/>
              <w:right w:val="single" w:color="auto" w:sz="4" w:space="0"/>
            </w:tcBorders>
            <w:noWrap w:val="0"/>
            <w:vAlign w:val="center"/>
          </w:tcPr>
          <w:p w14:paraId="465BBCE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0" w:firstLineChars="0"/>
              <w:jc w:val="center"/>
              <w:rPr>
                <w:rFonts w:hint="default" w:ascii="Times New Roman" w:hAnsi="Times New Roman" w:eastAsia="方正仿宋_GBK" w:cs="Times New Roman"/>
                <w:i w:val="0"/>
                <w:color w:val="auto"/>
                <w:kern w:val="0"/>
                <w:sz w:val="24"/>
                <w:szCs w:val="24"/>
                <w:highlight w:val="none"/>
                <w:u w:val="none"/>
                <w:lang w:val="en-US" w:eastAsia="zh-CN" w:bidi="ar"/>
              </w:rPr>
            </w:pPr>
          </w:p>
        </w:tc>
        <w:tc>
          <w:tcPr>
            <w:tcW w:w="1418" w:type="pct"/>
            <w:tcBorders>
              <w:top w:val="single" w:color="auto" w:sz="4" w:space="0"/>
              <w:left w:val="single" w:color="auto" w:sz="4" w:space="0"/>
              <w:bottom w:val="single" w:color="auto" w:sz="4" w:space="0"/>
              <w:right w:val="single" w:color="auto" w:sz="4" w:space="0"/>
            </w:tcBorders>
            <w:noWrap w:val="0"/>
            <w:vAlign w:val="center"/>
          </w:tcPr>
          <w:p w14:paraId="7450E71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0" w:firstLineChars="0"/>
              <w:jc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出台科技服务业相关</w:t>
            </w:r>
            <w:r>
              <w:rPr>
                <w:rFonts w:hint="eastAsia" w:ascii="Times New Roman" w:hAnsi="Times New Roman" w:eastAsia="方正仿宋_GBK" w:cs="Times New Roman"/>
                <w:i w:val="0"/>
                <w:color w:val="auto"/>
                <w:kern w:val="0"/>
                <w:sz w:val="24"/>
                <w:szCs w:val="24"/>
                <w:highlight w:val="none"/>
                <w:u w:val="none"/>
                <w:lang w:val="en-US" w:eastAsia="zh-CN" w:bidi="ar"/>
              </w:rPr>
              <w:t>专项</w:t>
            </w:r>
            <w:r>
              <w:rPr>
                <w:rFonts w:hint="default" w:ascii="Times New Roman" w:hAnsi="Times New Roman" w:eastAsia="方正仿宋_GBK" w:cs="Times New Roman"/>
                <w:i w:val="0"/>
                <w:color w:val="auto"/>
                <w:kern w:val="0"/>
                <w:sz w:val="24"/>
                <w:szCs w:val="24"/>
                <w:highlight w:val="none"/>
                <w:u w:val="none"/>
                <w:lang w:val="en-US" w:eastAsia="zh-CN" w:bidi="ar"/>
              </w:rPr>
              <w:t>政策情况</w:t>
            </w:r>
          </w:p>
        </w:tc>
        <w:tc>
          <w:tcPr>
            <w:tcW w:w="563" w:type="pct"/>
            <w:tcBorders>
              <w:top w:val="single" w:color="auto" w:sz="4" w:space="0"/>
              <w:left w:val="single" w:color="auto" w:sz="4" w:space="0"/>
              <w:bottom w:val="single" w:color="auto" w:sz="4" w:space="0"/>
              <w:right w:val="single" w:color="auto" w:sz="4" w:space="0"/>
            </w:tcBorders>
            <w:noWrap w:val="0"/>
            <w:vAlign w:val="center"/>
          </w:tcPr>
          <w:p w14:paraId="4276D9A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0" w:firstLineChars="0"/>
              <w:jc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定性</w:t>
            </w:r>
          </w:p>
        </w:tc>
        <w:tc>
          <w:tcPr>
            <w:tcW w:w="2203" w:type="pct"/>
            <w:tcBorders>
              <w:top w:val="single" w:color="auto" w:sz="4" w:space="0"/>
              <w:left w:val="single" w:color="auto" w:sz="4" w:space="0"/>
              <w:bottom w:val="single" w:color="auto" w:sz="4" w:space="0"/>
              <w:right w:val="single" w:color="auto" w:sz="4" w:space="0"/>
            </w:tcBorders>
            <w:noWrap w:val="0"/>
            <w:vAlign w:val="center"/>
          </w:tcPr>
          <w:p w14:paraId="20159B3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0" w:firstLineChars="0"/>
              <w:jc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可围绕实施范围</w:t>
            </w:r>
            <w:r>
              <w:rPr>
                <w:rFonts w:hint="eastAsia" w:cs="Times New Roman"/>
                <w:i w:val="0"/>
                <w:color w:val="auto"/>
                <w:kern w:val="0"/>
                <w:sz w:val="24"/>
                <w:szCs w:val="24"/>
                <w:highlight w:val="none"/>
                <w:u w:val="none"/>
                <w:lang w:val="en-US" w:eastAsia="zh-CN" w:bidi="ar"/>
              </w:rPr>
              <w:t>内</w:t>
            </w:r>
            <w:r>
              <w:rPr>
                <w:rFonts w:hint="default" w:ascii="Times New Roman" w:hAnsi="Times New Roman" w:eastAsia="方正仿宋_GBK" w:cs="Times New Roman"/>
                <w:i w:val="0"/>
                <w:color w:val="auto"/>
                <w:kern w:val="0"/>
                <w:sz w:val="24"/>
                <w:szCs w:val="24"/>
                <w:highlight w:val="none"/>
                <w:u w:val="none"/>
                <w:lang w:val="en-US" w:eastAsia="zh-CN" w:bidi="ar"/>
              </w:rPr>
              <w:t>科技服务业已出台相关</w:t>
            </w:r>
            <w:r>
              <w:rPr>
                <w:rFonts w:hint="eastAsia" w:ascii="Times New Roman" w:hAnsi="Times New Roman" w:eastAsia="方正仿宋_GBK" w:cs="Times New Roman"/>
                <w:i w:val="0"/>
                <w:color w:val="auto"/>
                <w:kern w:val="0"/>
                <w:sz w:val="24"/>
                <w:szCs w:val="24"/>
                <w:highlight w:val="none"/>
                <w:u w:val="none"/>
                <w:lang w:val="en-US" w:eastAsia="zh-CN" w:bidi="ar"/>
              </w:rPr>
              <w:t>专项</w:t>
            </w:r>
            <w:r>
              <w:rPr>
                <w:rFonts w:hint="default" w:ascii="Times New Roman" w:hAnsi="Times New Roman" w:eastAsia="方正仿宋_GBK" w:cs="Times New Roman"/>
                <w:i w:val="0"/>
                <w:color w:val="auto"/>
                <w:kern w:val="0"/>
                <w:sz w:val="24"/>
                <w:szCs w:val="24"/>
                <w:highlight w:val="none"/>
                <w:u w:val="none"/>
                <w:lang w:val="en-US" w:eastAsia="zh-CN" w:bidi="ar"/>
              </w:rPr>
              <w:t>政策等方面进行说明</w:t>
            </w:r>
            <w:r>
              <w:rPr>
                <w:rFonts w:hint="eastAsia" w:ascii="Times New Roman" w:hAnsi="Times New Roman" w:eastAsia="方正仿宋_GBK" w:cs="Times New Roman"/>
                <w:i w:val="0"/>
                <w:color w:val="auto"/>
                <w:kern w:val="0"/>
                <w:sz w:val="24"/>
                <w:szCs w:val="24"/>
                <w:highlight w:val="none"/>
                <w:u w:val="none"/>
                <w:lang w:val="en-US" w:eastAsia="zh-CN" w:bidi="ar"/>
              </w:rPr>
              <w:t>。</w:t>
            </w:r>
          </w:p>
        </w:tc>
      </w:tr>
      <w:tr w14:paraId="20BCB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273" w:type="pct"/>
            <w:tcBorders>
              <w:top w:val="single" w:color="auto" w:sz="4" w:space="0"/>
              <w:left w:val="single" w:color="auto" w:sz="4" w:space="0"/>
              <w:bottom w:val="single" w:color="auto" w:sz="4" w:space="0"/>
              <w:right w:val="single" w:color="auto" w:sz="4" w:space="0"/>
            </w:tcBorders>
            <w:noWrap w:val="0"/>
            <w:vAlign w:val="center"/>
          </w:tcPr>
          <w:p w14:paraId="6BA3072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leftChars="0" w:right="0" w:rightChars="0" w:firstLine="0" w:firstLineChars="0"/>
              <w:jc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eastAsia" w:ascii="Times New Roman" w:hAnsi="Times New Roman" w:eastAsia="方正仿宋_GBK" w:cs="Times New Roman"/>
                <w:i w:val="0"/>
                <w:color w:val="auto"/>
                <w:kern w:val="0"/>
                <w:sz w:val="24"/>
                <w:szCs w:val="24"/>
                <w:highlight w:val="none"/>
                <w:u w:val="none"/>
                <w:lang w:val="en-US" w:eastAsia="zh-CN" w:bidi="ar"/>
              </w:rPr>
              <w:t>2</w:t>
            </w:r>
            <w:r>
              <w:rPr>
                <w:rFonts w:hint="eastAsia" w:ascii="Times New Roman" w:hAnsi="Times New Roman" w:cs="Times New Roman"/>
                <w:i w:val="0"/>
                <w:color w:val="auto"/>
                <w:kern w:val="0"/>
                <w:sz w:val="24"/>
                <w:szCs w:val="24"/>
                <w:highlight w:val="none"/>
                <w:u w:val="none"/>
                <w:lang w:val="en-US" w:eastAsia="zh-CN" w:bidi="ar"/>
              </w:rPr>
              <w:t>5</w:t>
            </w:r>
          </w:p>
        </w:tc>
        <w:tc>
          <w:tcPr>
            <w:tcW w:w="266" w:type="pct"/>
            <w:vMerge w:val="continue"/>
            <w:tcBorders>
              <w:top w:val="single" w:color="auto" w:sz="4" w:space="0"/>
              <w:left w:val="single" w:color="auto" w:sz="4" w:space="0"/>
              <w:bottom w:val="single" w:color="auto" w:sz="4" w:space="0"/>
              <w:right w:val="single" w:color="auto" w:sz="4" w:space="0"/>
            </w:tcBorders>
            <w:noWrap w:val="0"/>
            <w:vAlign w:val="center"/>
          </w:tcPr>
          <w:p w14:paraId="46FBAE36">
            <w:pPr>
              <w:keepNext w:val="0"/>
              <w:keepLines w:val="0"/>
              <w:pageBreakBefore w:val="0"/>
              <w:suppressLineNumbers w:val="0"/>
              <w:kinsoku/>
              <w:wordWrap/>
              <w:overflowPunct/>
              <w:topLinePunct w:val="0"/>
              <w:autoSpaceDN/>
              <w:bidi w:val="0"/>
              <w:adjustRightInd/>
              <w:snapToGrid/>
              <w:spacing w:before="0" w:beforeAutospacing="0" w:after="0" w:afterAutospacing="0" w:line="340" w:lineRule="exact"/>
              <w:ind w:left="0" w:right="0"/>
              <w:jc w:val="center"/>
              <w:rPr>
                <w:rFonts w:hint="default" w:ascii="Times New Roman" w:hAnsi="Times New Roman" w:cs="Times New Roman"/>
                <w:color w:val="auto"/>
                <w:sz w:val="20"/>
                <w:szCs w:val="20"/>
                <w:highlight w:val="none"/>
              </w:rPr>
            </w:pPr>
          </w:p>
        </w:tc>
        <w:tc>
          <w:tcPr>
            <w:tcW w:w="275" w:type="pct"/>
            <w:vMerge w:val="restart"/>
            <w:tcBorders>
              <w:top w:val="single" w:color="auto" w:sz="4" w:space="0"/>
              <w:left w:val="single" w:color="auto" w:sz="4" w:space="0"/>
              <w:right w:val="single" w:color="auto" w:sz="4" w:space="0"/>
            </w:tcBorders>
            <w:noWrap w:val="0"/>
            <w:vAlign w:val="center"/>
          </w:tcPr>
          <w:p w14:paraId="36DDBD2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0" w:firstLineChars="0"/>
              <w:jc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b/>
                <w:bCs/>
                <w:i w:val="0"/>
                <w:color w:val="auto"/>
                <w:kern w:val="0"/>
                <w:sz w:val="24"/>
                <w:szCs w:val="24"/>
                <w:highlight w:val="none"/>
                <w:u w:val="none"/>
                <w:lang w:val="en-US" w:eastAsia="zh-CN" w:bidi="ar"/>
              </w:rPr>
              <w:t>组织</w:t>
            </w:r>
            <w:r>
              <w:rPr>
                <w:rFonts w:hint="eastAsia" w:ascii="Times New Roman" w:hAnsi="Times New Roman" w:eastAsia="方正仿宋_GBK" w:cs="Times New Roman"/>
                <w:b/>
                <w:bCs/>
                <w:i w:val="0"/>
                <w:color w:val="auto"/>
                <w:kern w:val="0"/>
                <w:sz w:val="24"/>
                <w:szCs w:val="24"/>
                <w:highlight w:val="none"/>
                <w:u w:val="none"/>
                <w:lang w:val="en-US" w:eastAsia="zh-CN" w:bidi="ar"/>
              </w:rPr>
              <w:t>保障</w:t>
            </w:r>
          </w:p>
        </w:tc>
        <w:tc>
          <w:tcPr>
            <w:tcW w:w="1418" w:type="pct"/>
            <w:tcBorders>
              <w:top w:val="single" w:color="auto" w:sz="4" w:space="0"/>
              <w:left w:val="single" w:color="auto" w:sz="4" w:space="0"/>
              <w:bottom w:val="single" w:color="auto" w:sz="4" w:space="0"/>
              <w:right w:val="single" w:color="auto" w:sz="4" w:space="0"/>
            </w:tcBorders>
            <w:noWrap w:val="0"/>
            <w:vAlign w:val="center"/>
          </w:tcPr>
          <w:p w14:paraId="7BDCD77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0" w:firstLineChars="0"/>
              <w:jc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发展促进组织工作成效</w:t>
            </w:r>
          </w:p>
        </w:tc>
        <w:tc>
          <w:tcPr>
            <w:tcW w:w="563" w:type="pct"/>
            <w:tcBorders>
              <w:top w:val="single" w:color="auto" w:sz="4" w:space="0"/>
              <w:left w:val="single" w:color="auto" w:sz="4" w:space="0"/>
              <w:bottom w:val="single" w:color="auto" w:sz="4" w:space="0"/>
              <w:right w:val="single" w:color="auto" w:sz="4" w:space="0"/>
            </w:tcBorders>
            <w:noWrap w:val="0"/>
            <w:vAlign w:val="center"/>
          </w:tcPr>
          <w:p w14:paraId="48A30DE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0" w:firstLineChars="0"/>
              <w:jc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定性</w:t>
            </w:r>
          </w:p>
        </w:tc>
        <w:tc>
          <w:tcPr>
            <w:tcW w:w="2203" w:type="pct"/>
            <w:tcBorders>
              <w:top w:val="single" w:color="auto" w:sz="4" w:space="0"/>
              <w:left w:val="single" w:color="auto" w:sz="4" w:space="0"/>
              <w:bottom w:val="single" w:color="auto" w:sz="4" w:space="0"/>
              <w:right w:val="single" w:color="auto" w:sz="4" w:space="0"/>
            </w:tcBorders>
            <w:noWrap w:val="0"/>
            <w:vAlign w:val="center"/>
          </w:tcPr>
          <w:p w14:paraId="116C990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0" w:firstLineChars="0"/>
              <w:jc w:val="center"/>
              <w:rPr>
                <w:rFonts w:hint="default" w:ascii="Times New Roman" w:hAnsi="Times New Roman" w:eastAsia="仿宋_GB2312" w:cs="Times New Roman"/>
                <w:color w:val="auto"/>
                <w:kern w:val="2"/>
                <w:sz w:val="28"/>
                <w:szCs w:val="28"/>
                <w:highlight w:val="none"/>
              </w:rPr>
            </w:pPr>
            <w:r>
              <w:rPr>
                <w:rFonts w:hint="eastAsia" w:cs="Times New Roman"/>
                <w:i w:val="0"/>
                <w:color w:val="auto"/>
                <w:kern w:val="0"/>
                <w:sz w:val="24"/>
                <w:szCs w:val="24"/>
                <w:highlight w:val="none"/>
                <w:u w:val="none"/>
                <w:lang w:val="en-US" w:eastAsia="zh-CN" w:bidi="ar"/>
              </w:rPr>
              <w:t>实施范围内</w:t>
            </w:r>
            <w:r>
              <w:rPr>
                <w:rFonts w:hint="default" w:ascii="Times New Roman" w:hAnsi="Times New Roman" w:eastAsia="方正仿宋_GBK" w:cs="Times New Roman"/>
                <w:i w:val="0"/>
                <w:color w:val="auto"/>
                <w:kern w:val="0"/>
                <w:sz w:val="24"/>
                <w:szCs w:val="24"/>
                <w:highlight w:val="none"/>
                <w:u w:val="none"/>
                <w:lang w:val="en-US" w:eastAsia="zh-CN" w:bidi="ar"/>
              </w:rPr>
              <w:t>有没有成立科技服务业发展促进组织。若有，在推进科技服务业培育方面实施的主要举措和成效等方面进行说明。</w:t>
            </w:r>
          </w:p>
        </w:tc>
      </w:tr>
      <w:tr w14:paraId="668DB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273" w:type="pct"/>
            <w:tcBorders>
              <w:top w:val="single" w:color="auto" w:sz="4" w:space="0"/>
              <w:left w:val="single" w:color="auto" w:sz="4" w:space="0"/>
              <w:bottom w:val="single" w:color="auto" w:sz="4" w:space="0"/>
              <w:right w:val="single" w:color="auto" w:sz="4" w:space="0"/>
            </w:tcBorders>
            <w:noWrap w:val="0"/>
            <w:vAlign w:val="center"/>
          </w:tcPr>
          <w:p w14:paraId="4A95B78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leftChars="0" w:right="0" w:rightChars="0" w:firstLine="0" w:firstLineChars="0"/>
              <w:jc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eastAsia" w:ascii="Times New Roman" w:hAnsi="Times New Roman" w:cs="Times New Roman"/>
                <w:i w:val="0"/>
                <w:color w:val="auto"/>
                <w:kern w:val="0"/>
                <w:sz w:val="24"/>
                <w:szCs w:val="24"/>
                <w:highlight w:val="none"/>
                <w:u w:val="none"/>
                <w:lang w:val="en-US" w:eastAsia="zh-CN" w:bidi="ar"/>
              </w:rPr>
              <w:t>26</w:t>
            </w:r>
          </w:p>
        </w:tc>
        <w:tc>
          <w:tcPr>
            <w:tcW w:w="266" w:type="pct"/>
            <w:vMerge w:val="continue"/>
            <w:tcBorders>
              <w:top w:val="single" w:color="auto" w:sz="4" w:space="0"/>
              <w:left w:val="single" w:color="auto" w:sz="4" w:space="0"/>
              <w:bottom w:val="single" w:color="auto" w:sz="4" w:space="0"/>
              <w:right w:val="single" w:color="auto" w:sz="4" w:space="0"/>
            </w:tcBorders>
            <w:noWrap w:val="0"/>
            <w:vAlign w:val="center"/>
          </w:tcPr>
          <w:p w14:paraId="11FB11C9">
            <w:pPr>
              <w:keepNext w:val="0"/>
              <w:keepLines w:val="0"/>
              <w:pageBreakBefore w:val="0"/>
              <w:suppressLineNumbers w:val="0"/>
              <w:kinsoku/>
              <w:wordWrap/>
              <w:overflowPunct/>
              <w:topLinePunct w:val="0"/>
              <w:autoSpaceDN/>
              <w:bidi w:val="0"/>
              <w:adjustRightInd/>
              <w:snapToGrid/>
              <w:spacing w:before="0" w:beforeAutospacing="0" w:after="0" w:afterAutospacing="0" w:line="340" w:lineRule="exact"/>
              <w:ind w:left="0" w:right="0"/>
              <w:jc w:val="center"/>
              <w:rPr>
                <w:rFonts w:hint="default" w:ascii="Times New Roman" w:hAnsi="Times New Roman" w:cs="Times New Roman"/>
                <w:color w:val="auto"/>
                <w:sz w:val="20"/>
                <w:szCs w:val="20"/>
                <w:highlight w:val="none"/>
              </w:rPr>
            </w:pPr>
          </w:p>
        </w:tc>
        <w:tc>
          <w:tcPr>
            <w:tcW w:w="275" w:type="pct"/>
            <w:vMerge w:val="continue"/>
            <w:tcBorders>
              <w:left w:val="single" w:color="auto" w:sz="4" w:space="0"/>
              <w:bottom w:val="single" w:color="auto" w:sz="4" w:space="0"/>
              <w:right w:val="single" w:color="auto" w:sz="4" w:space="0"/>
            </w:tcBorders>
            <w:noWrap w:val="0"/>
            <w:vAlign w:val="center"/>
          </w:tcPr>
          <w:p w14:paraId="6856AE4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0" w:firstLineChars="0"/>
              <w:jc w:val="center"/>
              <w:rPr>
                <w:rFonts w:hint="default" w:ascii="Times New Roman" w:hAnsi="Times New Roman" w:eastAsia="方正仿宋_GBK" w:cs="Times New Roman"/>
                <w:i w:val="0"/>
                <w:color w:val="auto"/>
                <w:kern w:val="0"/>
                <w:sz w:val="24"/>
                <w:szCs w:val="24"/>
                <w:highlight w:val="none"/>
                <w:u w:val="none"/>
                <w:lang w:val="en-US" w:eastAsia="zh-CN" w:bidi="ar"/>
              </w:rPr>
            </w:pPr>
          </w:p>
        </w:tc>
        <w:tc>
          <w:tcPr>
            <w:tcW w:w="1418" w:type="pct"/>
            <w:tcBorders>
              <w:top w:val="single" w:color="auto" w:sz="4" w:space="0"/>
              <w:left w:val="single" w:color="auto" w:sz="4" w:space="0"/>
              <w:bottom w:val="single" w:color="auto" w:sz="4" w:space="0"/>
              <w:right w:val="single" w:color="auto" w:sz="4" w:space="0"/>
            </w:tcBorders>
            <w:noWrap w:val="0"/>
            <w:vAlign w:val="center"/>
          </w:tcPr>
          <w:p w14:paraId="2D07D42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0" w:firstLineChars="0"/>
              <w:jc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运营服务体系建设水平</w:t>
            </w:r>
          </w:p>
        </w:tc>
        <w:tc>
          <w:tcPr>
            <w:tcW w:w="563" w:type="pct"/>
            <w:tcBorders>
              <w:top w:val="single" w:color="auto" w:sz="4" w:space="0"/>
              <w:left w:val="single" w:color="auto" w:sz="4" w:space="0"/>
              <w:bottom w:val="single" w:color="auto" w:sz="4" w:space="0"/>
              <w:right w:val="single" w:color="auto" w:sz="4" w:space="0"/>
            </w:tcBorders>
            <w:noWrap w:val="0"/>
            <w:vAlign w:val="center"/>
          </w:tcPr>
          <w:p w14:paraId="565F1E6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0" w:firstLineChars="0"/>
              <w:jc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定性</w:t>
            </w:r>
          </w:p>
        </w:tc>
        <w:tc>
          <w:tcPr>
            <w:tcW w:w="2203" w:type="pct"/>
            <w:tcBorders>
              <w:top w:val="single" w:color="auto" w:sz="4" w:space="0"/>
              <w:left w:val="single" w:color="auto" w:sz="4" w:space="0"/>
              <w:bottom w:val="single" w:color="auto" w:sz="4" w:space="0"/>
              <w:right w:val="single" w:color="auto" w:sz="4" w:space="0"/>
            </w:tcBorders>
            <w:noWrap w:val="0"/>
            <w:vAlign w:val="center"/>
          </w:tcPr>
          <w:p w14:paraId="418A7FB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0" w:firstLineChars="0"/>
              <w:jc w:val="center"/>
              <w:rPr>
                <w:rFonts w:hint="default" w:ascii="Times New Roman" w:hAnsi="Times New Roman" w:eastAsia="仿宋_GB2312" w:cs="Times New Roman"/>
                <w:color w:val="auto"/>
                <w:kern w:val="2"/>
                <w:sz w:val="28"/>
                <w:szCs w:val="28"/>
                <w:highlight w:val="none"/>
              </w:rPr>
            </w:pPr>
            <w:r>
              <w:rPr>
                <w:rFonts w:hint="default" w:ascii="Times New Roman" w:hAnsi="Times New Roman" w:eastAsia="方正仿宋_GBK" w:cs="Times New Roman"/>
                <w:i w:val="0"/>
                <w:color w:val="auto"/>
                <w:kern w:val="0"/>
                <w:sz w:val="24"/>
                <w:szCs w:val="24"/>
                <w:highlight w:val="none"/>
                <w:u w:val="none"/>
                <w:lang w:val="en-US" w:eastAsia="zh-CN" w:bidi="ar"/>
              </w:rPr>
              <w:t>可</w:t>
            </w:r>
            <w:r>
              <w:rPr>
                <w:rFonts w:hint="eastAsia" w:cs="Times New Roman"/>
                <w:i w:val="0"/>
                <w:color w:val="auto"/>
                <w:kern w:val="0"/>
                <w:sz w:val="24"/>
                <w:szCs w:val="24"/>
                <w:highlight w:val="none"/>
                <w:u w:val="none"/>
                <w:lang w:val="en-US" w:eastAsia="zh-CN" w:bidi="ar"/>
              </w:rPr>
              <w:t>从</w:t>
            </w:r>
            <w:r>
              <w:rPr>
                <w:rFonts w:hint="default" w:ascii="Times New Roman" w:hAnsi="Times New Roman" w:eastAsia="方正仿宋_GBK" w:cs="Times New Roman"/>
                <w:i w:val="0"/>
                <w:color w:val="auto"/>
                <w:kern w:val="0"/>
                <w:sz w:val="24"/>
                <w:szCs w:val="24"/>
                <w:highlight w:val="none"/>
                <w:u w:val="none"/>
                <w:lang w:val="en-US" w:eastAsia="zh-CN" w:bidi="ar"/>
              </w:rPr>
              <w:t>实施范围</w:t>
            </w:r>
            <w:r>
              <w:rPr>
                <w:rFonts w:hint="eastAsia" w:cs="Times New Roman"/>
                <w:i w:val="0"/>
                <w:color w:val="auto"/>
                <w:kern w:val="0"/>
                <w:sz w:val="24"/>
                <w:szCs w:val="24"/>
                <w:highlight w:val="none"/>
                <w:u w:val="none"/>
                <w:lang w:val="en-US" w:eastAsia="zh-CN" w:bidi="ar"/>
              </w:rPr>
              <w:t>内</w:t>
            </w:r>
            <w:r>
              <w:rPr>
                <w:rFonts w:hint="default" w:ascii="Times New Roman" w:hAnsi="Times New Roman" w:eastAsia="方正仿宋_GBK" w:cs="Times New Roman"/>
                <w:i w:val="0"/>
                <w:color w:val="auto"/>
                <w:kern w:val="0"/>
                <w:sz w:val="24"/>
                <w:szCs w:val="24"/>
                <w:highlight w:val="none"/>
                <w:u w:val="none"/>
                <w:lang w:val="en-US" w:eastAsia="zh-CN" w:bidi="ar"/>
              </w:rPr>
              <w:t>水电网络安保等基础性管理、项目审批流程平均办结天数、公共服务平台搭建等方面进行说明。</w:t>
            </w:r>
          </w:p>
        </w:tc>
      </w:tr>
    </w:tbl>
    <w:p w14:paraId="7BF761ED">
      <w:pPr>
        <w:numPr>
          <w:ilvl w:val="0"/>
          <w:numId w:val="0"/>
        </w:numPr>
        <w:autoSpaceDE w:val="0"/>
        <w:spacing w:beforeLines="0" w:afterLines="0" w:line="590" w:lineRule="exact"/>
        <w:ind w:firstLine="0" w:firstLineChars="0"/>
        <w:jc w:val="both"/>
        <w:rPr>
          <w:rFonts w:hint="eastAsia" w:ascii="Times New Roman" w:hAnsi="Times New Roman" w:eastAsia="方正楷体_GBK" w:cs="Times New Roman"/>
          <w:b w:val="0"/>
          <w:bCs w:val="0"/>
          <w:color w:val="auto"/>
          <w:kern w:val="2"/>
          <w:sz w:val="32"/>
          <w:szCs w:val="36"/>
          <w:highlight w:val="none"/>
          <w:lang w:val="en-US" w:eastAsia="zh-CN" w:bidi="ar"/>
        </w:rPr>
      </w:pPr>
    </w:p>
    <w:p w14:paraId="4ADE44F6">
      <w:pPr>
        <w:ind w:firstLine="0" w:firstLineChars="0"/>
        <w:rPr>
          <w:rFonts w:hint="eastAsia" w:eastAsia="黑体" w:cs="Times New Roman"/>
          <w:sz w:val="32"/>
          <w:szCs w:val="32"/>
          <w:lang w:val="en-US" w:eastAsia="zh-CN"/>
        </w:rPr>
      </w:pPr>
      <w:r>
        <w:rPr>
          <w:rFonts w:hint="eastAsia" w:ascii="Times New Roman" w:hAnsi="Times New Roman" w:eastAsia="方正仿宋_GBK" w:cs="Times New Roman"/>
          <w:b w:val="0"/>
          <w:bCs w:val="0"/>
          <w:color w:val="auto"/>
          <w:kern w:val="2"/>
          <w:sz w:val="32"/>
          <w:szCs w:val="36"/>
          <w:highlight w:val="none"/>
          <w:lang w:val="en-US" w:eastAsia="zh-CN" w:bidi="ar"/>
        </w:rPr>
        <w:br w:type="page"/>
      </w:r>
      <w:r>
        <w:rPr>
          <w:rFonts w:hint="default" w:ascii="Times New Roman" w:hAnsi="Times New Roman" w:eastAsia="黑体" w:cs="Times New Roman"/>
          <w:sz w:val="32"/>
          <w:szCs w:val="32"/>
        </w:rPr>
        <w:t>附件</w:t>
      </w:r>
      <w:r>
        <w:rPr>
          <w:rFonts w:hint="eastAsia" w:eastAsia="黑体" w:cs="Times New Roman"/>
          <w:sz w:val="32"/>
          <w:szCs w:val="32"/>
          <w:lang w:val="en-US" w:eastAsia="zh-CN"/>
        </w:rPr>
        <w:t>3</w:t>
      </w:r>
    </w:p>
    <w:p w14:paraId="662CF12F">
      <w:pPr>
        <w:pStyle w:val="2"/>
        <w:keepNext w:val="0"/>
        <w:keepLines w:val="0"/>
        <w:spacing w:before="0" w:after="0" w:line="600" w:lineRule="exact"/>
        <w:rPr>
          <w:rFonts w:hint="default"/>
          <w:lang w:eastAsia="zh-CN"/>
        </w:rPr>
      </w:pPr>
    </w:p>
    <w:p w14:paraId="2AAAC3EC">
      <w:pPr>
        <w:spacing w:line="560" w:lineRule="exact"/>
        <w:ind w:firstLine="0" w:firstLineChars="0"/>
        <w:jc w:val="center"/>
        <w:rPr>
          <w:rFonts w:hint="eastAsia" w:ascii="微软雅黑" w:hAnsi="微软雅黑" w:eastAsia="微软雅黑" w:cs="微软雅黑"/>
          <w:b/>
          <w:bCs w:val="0"/>
          <w:sz w:val="44"/>
          <w:szCs w:val="32"/>
          <w:lang w:eastAsia="zh-CN"/>
        </w:rPr>
      </w:pPr>
      <w:r>
        <w:rPr>
          <w:rFonts w:hint="eastAsia" w:ascii="微软雅黑" w:hAnsi="微软雅黑" w:eastAsia="微软雅黑" w:cs="微软雅黑"/>
          <w:b/>
          <w:bCs w:val="0"/>
          <w:sz w:val="44"/>
          <w:szCs w:val="32"/>
          <w:lang w:eastAsia="zh-CN"/>
        </w:rPr>
        <w:t>推荐函</w:t>
      </w:r>
    </w:p>
    <w:p w14:paraId="1199A51A">
      <w:pPr>
        <w:spacing w:line="560" w:lineRule="exact"/>
        <w:ind w:firstLine="0" w:firstLineChars="0"/>
        <w:jc w:val="center"/>
        <w:rPr>
          <w:rFonts w:hint="eastAsia" w:ascii="Times New Roman" w:hAnsi="Times New Roman" w:eastAsia="方正小标宋简体" w:cs="Times New Roman"/>
          <w:bCs/>
          <w:sz w:val="44"/>
          <w:szCs w:val="32"/>
          <w:lang w:eastAsia="zh-CN"/>
        </w:rPr>
      </w:pPr>
    </w:p>
    <w:p w14:paraId="31AE0EDD">
      <w:pPr>
        <w:spacing w:line="560" w:lineRule="exact"/>
        <w:ind w:left="0" w:leftChars="0" w:firstLine="0" w:firstLineChars="0"/>
        <w:jc w:val="left"/>
        <w:rPr>
          <w:rFonts w:hint="default" w:ascii="Times New Roman" w:hAnsi="Times New Roman" w:eastAsia="方正仿宋_GBK" w:cs="Times New Roman"/>
          <w:lang w:eastAsia="zh-CN"/>
        </w:rPr>
      </w:pPr>
      <w:r>
        <w:rPr>
          <w:rFonts w:hint="default" w:ascii="Times New Roman" w:hAnsi="Times New Roman" w:eastAsia="方正仿宋_GBK" w:cs="Times New Roman"/>
          <w:lang w:eastAsia="zh-CN"/>
        </w:rPr>
        <w:t>省</w:t>
      </w:r>
      <w:r>
        <w:rPr>
          <w:rFonts w:hint="eastAsia" w:ascii="Times New Roman" w:hAnsi="Times New Roman" w:eastAsia="方正仿宋_GBK" w:cs="Times New Roman"/>
          <w:lang w:eastAsia="zh-CN"/>
        </w:rPr>
        <w:t>科技厅</w:t>
      </w:r>
      <w:r>
        <w:rPr>
          <w:rFonts w:hint="default" w:ascii="Times New Roman" w:hAnsi="Times New Roman" w:eastAsia="方正仿宋_GBK" w:cs="Times New Roman"/>
          <w:lang w:eastAsia="zh-CN"/>
        </w:rPr>
        <w:t>：</w:t>
      </w:r>
    </w:p>
    <w:p w14:paraId="429560E5">
      <w:pPr>
        <w:spacing w:line="560" w:lineRule="exact"/>
        <w:ind w:left="0" w:leftChars="0" w:firstLine="640" w:firstLineChars="200"/>
        <w:jc w:val="left"/>
        <w:rPr>
          <w:rFonts w:hint="default" w:ascii="Times New Roman" w:hAnsi="Times New Roman" w:eastAsia="方正仿宋_GBK" w:cs="Times New Roman"/>
          <w:lang w:eastAsia="zh-CN"/>
        </w:rPr>
      </w:pPr>
      <w:r>
        <w:rPr>
          <w:rFonts w:hint="default" w:ascii="Times New Roman" w:hAnsi="Times New Roman" w:eastAsia="方正仿宋_GBK" w:cs="Times New Roman"/>
          <w:lang w:eastAsia="zh-CN"/>
        </w:rPr>
        <w:t>根据</w:t>
      </w:r>
      <w:r>
        <w:rPr>
          <w:rFonts w:hint="eastAsia" w:ascii="Times New Roman" w:hAnsi="Times New Roman" w:eastAsia="方正仿宋_GBK" w:cs="Times New Roman"/>
          <w:lang w:eastAsia="zh-CN"/>
        </w:rPr>
        <w:t>《安徽省科技服务业创新发展集聚区建设管理办法（试行）》（皖科企〔202</w:t>
      </w:r>
      <w:r>
        <w:rPr>
          <w:rFonts w:hint="eastAsia" w:ascii="Times New Roman" w:hAnsi="Times New Roman" w:eastAsia="方正仿宋_GBK" w:cs="Times New Roman"/>
          <w:lang w:val="en-US" w:eastAsia="zh-CN"/>
        </w:rPr>
        <w:t>5</w:t>
      </w:r>
      <w:r>
        <w:rPr>
          <w:rFonts w:hint="eastAsia" w:ascii="Times New Roman" w:hAnsi="Times New Roman" w:eastAsia="方正仿宋_GBK" w:cs="Times New Roman"/>
          <w:lang w:eastAsia="zh-CN"/>
        </w:rPr>
        <w:t>〕</w:t>
      </w:r>
      <w:r>
        <w:rPr>
          <w:rFonts w:hint="eastAsia" w:ascii="Times New Roman" w:hAnsi="Times New Roman" w:eastAsia="方正仿宋_GBK" w:cs="Times New Roman"/>
          <w:lang w:val="en-US" w:eastAsia="zh-CN"/>
        </w:rPr>
        <w:t>12</w:t>
      </w:r>
      <w:r>
        <w:rPr>
          <w:rFonts w:hint="eastAsia" w:ascii="Times New Roman" w:hAnsi="Times New Roman" w:eastAsia="方正仿宋_GBK" w:cs="Times New Roman"/>
          <w:lang w:eastAsia="zh-CN"/>
        </w:rPr>
        <w:t>号）</w:t>
      </w:r>
      <w:r>
        <w:rPr>
          <w:rFonts w:hint="default" w:ascii="Times New Roman" w:hAnsi="Times New Roman" w:eastAsia="方正仿宋_GBK" w:cs="Times New Roman"/>
          <w:lang w:eastAsia="zh-CN"/>
        </w:rPr>
        <w:t>及</w:t>
      </w:r>
      <w:r>
        <w:rPr>
          <w:rFonts w:hint="eastAsia" w:ascii="Times New Roman" w:hAnsi="Times New Roman" w:eastAsia="方正仿宋_GBK" w:cs="Times New Roman"/>
          <w:lang w:eastAsia="zh-CN"/>
        </w:rPr>
        <w:t>组织开展</w:t>
      </w:r>
      <w:r>
        <w:rPr>
          <w:rFonts w:hint="default" w:ascii="Times New Roman" w:hAnsi="Times New Roman" w:eastAsia="方正仿宋_GBK" w:cs="Times New Roman"/>
          <w:lang w:eastAsia="zh-CN"/>
        </w:rPr>
        <w:t>202</w:t>
      </w:r>
      <w:r>
        <w:rPr>
          <w:rFonts w:hint="eastAsia" w:ascii="Times New Roman" w:hAnsi="Times New Roman" w:eastAsia="方正仿宋_GBK" w:cs="Times New Roman"/>
          <w:lang w:val="en-US" w:eastAsia="zh-CN"/>
        </w:rPr>
        <w:t>5</w:t>
      </w:r>
      <w:r>
        <w:rPr>
          <w:rFonts w:hint="default" w:ascii="Times New Roman" w:hAnsi="Times New Roman" w:eastAsia="方正仿宋_GBK" w:cs="Times New Roman"/>
          <w:lang w:eastAsia="zh-CN"/>
        </w:rPr>
        <w:t>年</w:t>
      </w:r>
      <w:r>
        <w:rPr>
          <w:rFonts w:hint="eastAsia" w:cs="Times New Roman"/>
          <w:lang w:eastAsia="zh-CN"/>
        </w:rPr>
        <w:t>度</w:t>
      </w:r>
      <w:r>
        <w:rPr>
          <w:rFonts w:hint="default" w:ascii="Times New Roman" w:hAnsi="Times New Roman" w:eastAsia="方正仿宋_GBK" w:cs="Times New Roman"/>
          <w:lang w:val="en-US" w:eastAsia="zh-CN"/>
        </w:rPr>
        <w:t>省科技服务业创新发展集聚区</w:t>
      </w:r>
      <w:r>
        <w:rPr>
          <w:rFonts w:hint="default" w:ascii="Times New Roman" w:hAnsi="Times New Roman" w:eastAsia="方正仿宋_GBK" w:cs="Times New Roman"/>
          <w:lang w:eastAsia="zh-CN"/>
        </w:rPr>
        <w:t>申报工作的通知要求，</w:t>
      </w:r>
      <w:r>
        <w:rPr>
          <w:rFonts w:hint="eastAsia" w:ascii="Times New Roman" w:hAnsi="Times New Roman" w:eastAsia="方正仿宋_GBK" w:cs="Times New Roman"/>
          <w:lang w:eastAsia="zh-CN"/>
        </w:rPr>
        <w:t>我市</w:t>
      </w:r>
      <w:r>
        <w:rPr>
          <w:rFonts w:hint="default" w:ascii="Times New Roman" w:hAnsi="Times New Roman" w:eastAsia="方正仿宋_GBK" w:cs="Times New Roman"/>
          <w:lang w:eastAsia="zh-CN"/>
        </w:rPr>
        <w:t>组织</w:t>
      </w:r>
      <w:r>
        <w:rPr>
          <w:rFonts w:hint="eastAsia" w:ascii="Times New Roman" w:hAnsi="Times New Roman" w:eastAsia="方正仿宋_GBK" w:cs="Times New Roman"/>
          <w:lang w:eastAsia="zh-CN"/>
        </w:rPr>
        <w:t>有关县（市、区、开发区）</w:t>
      </w:r>
      <w:r>
        <w:rPr>
          <w:rFonts w:hint="default" w:ascii="Times New Roman" w:hAnsi="Times New Roman" w:eastAsia="方正仿宋_GBK" w:cs="Times New Roman"/>
          <w:lang w:eastAsia="zh-CN"/>
        </w:rPr>
        <w:t>编制</w:t>
      </w:r>
      <w:r>
        <w:rPr>
          <w:rFonts w:hint="eastAsia" w:ascii="Times New Roman" w:hAnsi="Times New Roman" w:eastAsia="方正仿宋_GBK" w:cs="Times New Roman"/>
          <w:lang w:eastAsia="zh-CN"/>
        </w:rPr>
        <w:t>了</w:t>
      </w:r>
      <w:r>
        <w:rPr>
          <w:rFonts w:hint="default" w:ascii="Times New Roman" w:hAnsi="Times New Roman" w:eastAsia="方正仿宋_GBK" w:cs="Times New Roman"/>
          <w:lang w:eastAsia="zh-CN"/>
        </w:rPr>
        <w:t>集聚区</w:t>
      </w:r>
      <w:r>
        <w:rPr>
          <w:rFonts w:hint="eastAsia" w:cs="Times New Roman"/>
          <w:lang w:eastAsia="zh-CN"/>
        </w:rPr>
        <w:t>申报书和</w:t>
      </w:r>
      <w:r>
        <w:rPr>
          <w:rFonts w:hint="eastAsia" w:ascii="Times New Roman" w:hAnsi="Times New Roman" w:eastAsia="方正仿宋_GBK" w:cs="Times New Roman"/>
          <w:lang w:eastAsia="zh-CN"/>
        </w:rPr>
        <w:t>建设</w:t>
      </w:r>
      <w:r>
        <w:rPr>
          <w:rFonts w:hint="default" w:ascii="Times New Roman" w:hAnsi="Times New Roman" w:eastAsia="方正仿宋_GBK" w:cs="Times New Roman"/>
          <w:lang w:eastAsia="zh-CN"/>
        </w:rPr>
        <w:t>方案，并</w:t>
      </w:r>
      <w:r>
        <w:rPr>
          <w:rFonts w:hint="eastAsia" w:ascii="Times New Roman" w:hAnsi="Times New Roman" w:cs="Times New Roman"/>
          <w:lang w:val="en-US" w:eastAsia="zh-CN"/>
        </w:rPr>
        <w:t>审核</w:t>
      </w:r>
      <w:r>
        <w:rPr>
          <w:rFonts w:hint="default" w:ascii="Times New Roman" w:hAnsi="Times New Roman" w:eastAsia="方正仿宋_GBK" w:cs="Times New Roman"/>
          <w:lang w:eastAsia="zh-CN"/>
        </w:rPr>
        <w:t>了内容</w:t>
      </w:r>
      <w:r>
        <w:rPr>
          <w:rFonts w:hint="eastAsia" w:ascii="Times New Roman" w:hAnsi="Times New Roman" w:eastAsia="方正仿宋_GBK" w:cs="Times New Roman"/>
          <w:lang w:eastAsia="zh-CN"/>
        </w:rPr>
        <w:t>完整性</w:t>
      </w:r>
      <w:r>
        <w:rPr>
          <w:rFonts w:hint="default" w:ascii="Times New Roman" w:hAnsi="Times New Roman" w:eastAsia="方正仿宋_GBK" w:cs="Times New Roman"/>
          <w:lang w:eastAsia="zh-CN"/>
        </w:rPr>
        <w:t>、真实性</w:t>
      </w:r>
      <w:r>
        <w:rPr>
          <w:rFonts w:hint="eastAsia" w:ascii="Times New Roman" w:hAnsi="Times New Roman" w:eastAsia="方正仿宋_GBK" w:cs="Times New Roman"/>
          <w:lang w:eastAsia="zh-CN"/>
        </w:rPr>
        <w:t>和有效性</w:t>
      </w:r>
      <w:r>
        <w:rPr>
          <w:rFonts w:hint="default" w:ascii="Times New Roman" w:hAnsi="Times New Roman" w:eastAsia="方正仿宋_GBK" w:cs="Times New Roman"/>
          <w:lang w:eastAsia="zh-CN"/>
        </w:rPr>
        <w:t>。</w:t>
      </w:r>
    </w:p>
    <w:p w14:paraId="78319819">
      <w:pPr>
        <w:spacing w:line="560" w:lineRule="exact"/>
        <w:ind w:left="0" w:leftChars="0" w:firstLine="640" w:firstLineChars="200"/>
        <w:jc w:val="left"/>
        <w:rPr>
          <w:rFonts w:hint="default" w:ascii="Times New Roman" w:hAnsi="Times New Roman" w:eastAsia="方正仿宋_GBK" w:cs="Times New Roman"/>
          <w:lang w:eastAsia="zh-CN"/>
        </w:rPr>
      </w:pPr>
      <w:r>
        <w:rPr>
          <w:rFonts w:hint="default" w:ascii="Times New Roman" w:hAnsi="Times New Roman" w:eastAsia="方正仿宋_GBK" w:cs="Times New Roman"/>
          <w:lang w:eastAsia="zh-CN"/>
        </w:rPr>
        <w:t>经研究，我</w:t>
      </w:r>
      <w:r>
        <w:rPr>
          <w:rFonts w:hint="eastAsia" w:ascii="Times New Roman" w:hAnsi="Times New Roman" w:eastAsia="方正仿宋_GBK" w:cs="Times New Roman"/>
          <w:lang w:eastAsia="zh-CN"/>
        </w:rPr>
        <w:t>市</w:t>
      </w:r>
      <w:r>
        <w:rPr>
          <w:rFonts w:hint="eastAsia" w:ascii="Times New Roman" w:hAnsi="Times New Roman" w:cs="Times New Roman"/>
          <w:lang w:val="en-US" w:eastAsia="zh-CN"/>
        </w:rPr>
        <w:t>共</w:t>
      </w:r>
      <w:r>
        <w:rPr>
          <w:rFonts w:hint="eastAsia" w:ascii="Times New Roman" w:hAnsi="Times New Roman" w:eastAsia="方正仿宋_GBK" w:cs="Times New Roman"/>
          <w:lang w:eastAsia="zh-CN"/>
        </w:rPr>
        <w:t>推荐</w:t>
      </w:r>
      <w:r>
        <w:rPr>
          <w:rFonts w:hint="eastAsia" w:ascii="Times New Roman" w:hAnsi="Times New Roman" w:cs="Times New Roman"/>
          <w:lang w:val="en-US" w:eastAsia="zh-CN"/>
        </w:rPr>
        <w:t>x个</w:t>
      </w:r>
      <w:r>
        <w:rPr>
          <w:rFonts w:hint="eastAsia" w:ascii="Times New Roman" w:hAnsi="Times New Roman" w:eastAsia="方正仿宋_GBK" w:cs="Times New Roman"/>
          <w:lang w:eastAsia="zh-CN"/>
        </w:rPr>
        <w:t>县（市、区、开发区）申报省科技服务业创新发展集聚区</w:t>
      </w:r>
      <w:r>
        <w:rPr>
          <w:rFonts w:hint="default" w:ascii="Times New Roman" w:hAnsi="Times New Roman" w:eastAsia="方正仿宋_GBK" w:cs="Times New Roman"/>
          <w:lang w:eastAsia="zh-CN"/>
        </w:rPr>
        <w:t>。现将</w:t>
      </w:r>
      <w:r>
        <w:rPr>
          <w:rFonts w:hint="eastAsia" w:ascii="Times New Roman" w:hAnsi="Times New Roman" w:eastAsia="方正仿宋_GBK" w:cs="Times New Roman"/>
          <w:lang w:eastAsia="zh-CN"/>
        </w:rPr>
        <w:t>推荐名单和</w:t>
      </w:r>
      <w:r>
        <w:rPr>
          <w:rFonts w:hint="eastAsia" w:cs="Times New Roman"/>
          <w:lang w:eastAsia="zh-CN"/>
        </w:rPr>
        <w:t>申报材料</w:t>
      </w:r>
      <w:r>
        <w:rPr>
          <w:rFonts w:hint="default" w:ascii="Times New Roman" w:hAnsi="Times New Roman" w:eastAsia="方正仿宋_GBK" w:cs="Times New Roman"/>
          <w:lang w:eastAsia="zh-CN"/>
        </w:rPr>
        <w:t>随</w:t>
      </w:r>
      <w:r>
        <w:rPr>
          <w:rFonts w:hint="eastAsia" w:ascii="Times New Roman" w:hAnsi="Times New Roman" w:cs="Times New Roman"/>
          <w:lang w:val="en-US" w:eastAsia="zh-CN"/>
        </w:rPr>
        <w:t>函上报</w:t>
      </w:r>
      <w:r>
        <w:rPr>
          <w:rFonts w:hint="default" w:ascii="Times New Roman" w:hAnsi="Times New Roman" w:eastAsia="方正仿宋_GBK" w:cs="Times New Roman"/>
          <w:lang w:eastAsia="zh-CN"/>
        </w:rPr>
        <w:t>，请予</w:t>
      </w:r>
      <w:r>
        <w:rPr>
          <w:rFonts w:hint="eastAsia" w:ascii="Times New Roman" w:hAnsi="Times New Roman" w:cs="Times New Roman"/>
          <w:lang w:val="en-US" w:eastAsia="zh-CN"/>
        </w:rPr>
        <w:t>审核</w:t>
      </w:r>
      <w:r>
        <w:rPr>
          <w:rFonts w:hint="default" w:ascii="Times New Roman" w:hAnsi="Times New Roman" w:eastAsia="方正仿宋_GBK" w:cs="Times New Roman"/>
          <w:lang w:eastAsia="zh-CN"/>
        </w:rPr>
        <w:t>。</w:t>
      </w:r>
    </w:p>
    <w:p w14:paraId="7DE40CC3">
      <w:pPr>
        <w:spacing w:line="560" w:lineRule="exact"/>
        <w:ind w:firstLine="640" w:firstLineChars="200"/>
        <w:jc w:val="left"/>
        <w:rPr>
          <w:rFonts w:hint="default" w:ascii="Times New Roman" w:hAnsi="Times New Roman" w:eastAsia="仿宋_GB2312" w:cs="Times New Roman"/>
          <w:sz w:val="32"/>
          <w:szCs w:val="32"/>
        </w:rPr>
      </w:pPr>
    </w:p>
    <w:p w14:paraId="07644235">
      <w:pPr>
        <w:spacing w:line="560" w:lineRule="exact"/>
        <w:ind w:left="0" w:leftChars="0" w:firstLine="640" w:firstLineChars="200"/>
        <w:jc w:val="left"/>
        <w:rPr>
          <w:rFonts w:hint="eastAsia" w:ascii="Times New Roman" w:hAnsi="Times New Roman" w:eastAsia="方正仿宋_GBK" w:cs="Times New Roman"/>
          <w:lang w:eastAsia="zh-CN"/>
        </w:rPr>
      </w:pPr>
      <w:r>
        <w:rPr>
          <w:rFonts w:hint="default" w:ascii="Times New Roman" w:hAnsi="Times New Roman" w:eastAsia="方正仿宋_GBK" w:cs="Times New Roman"/>
          <w:lang w:eastAsia="zh-CN"/>
        </w:rPr>
        <w:t>附件：</w:t>
      </w:r>
      <w:r>
        <w:rPr>
          <w:rFonts w:hint="default" w:ascii="Times New Roman" w:hAnsi="Times New Roman" w:eastAsia="方正仿宋_GBK" w:cs="Times New Roman"/>
          <w:lang w:val="en-US" w:eastAsia="zh-CN"/>
        </w:rPr>
        <w:t>XX市省科技服务业创新发展集聚区</w:t>
      </w:r>
      <w:r>
        <w:rPr>
          <w:rFonts w:hint="eastAsia" w:ascii="Times New Roman" w:hAnsi="Times New Roman" w:eastAsia="方正仿宋_GBK" w:cs="Times New Roman"/>
          <w:lang w:eastAsia="zh-CN"/>
        </w:rPr>
        <w:t>推荐名单汇总表</w:t>
      </w:r>
    </w:p>
    <w:p w14:paraId="61070A24">
      <w:pPr>
        <w:pStyle w:val="4"/>
        <w:keepNext w:val="0"/>
        <w:keepLines w:val="0"/>
        <w:ind w:firstLine="1600" w:firstLineChars="500"/>
        <w:rPr>
          <w:rFonts w:hint="default" w:ascii="Times New Roman" w:hAnsi="Times New Roman" w:eastAsia="方正仿宋_GBK" w:cs="Times New Roman"/>
          <w:kern w:val="2"/>
          <w:sz w:val="32"/>
          <w:szCs w:val="24"/>
          <w:lang w:val="en-US" w:eastAsia="zh-CN" w:bidi="ar-SA"/>
        </w:rPr>
      </w:pPr>
    </w:p>
    <w:p w14:paraId="4A82817D">
      <w:pPr>
        <w:spacing w:line="560" w:lineRule="exact"/>
        <w:ind w:left="0" w:leftChars="0" w:firstLine="640" w:firstLineChars="200"/>
        <w:jc w:val="left"/>
        <w:rPr>
          <w:rFonts w:hint="default" w:ascii="Times New Roman" w:hAnsi="Times New Roman" w:eastAsia="方正仿宋_GBK" w:cs="Times New Roman"/>
          <w:lang w:eastAsia="zh-CN"/>
        </w:rPr>
      </w:pPr>
    </w:p>
    <w:p w14:paraId="7BEC5B33">
      <w:pPr>
        <w:spacing w:line="560" w:lineRule="exact"/>
        <w:ind w:firstLine="640" w:firstLineChars="200"/>
        <w:jc w:val="left"/>
        <w:rPr>
          <w:rFonts w:hint="default" w:ascii="Times New Roman" w:hAnsi="Times New Roman" w:eastAsia="仿宋_GB2312" w:cs="Times New Roman"/>
          <w:sz w:val="32"/>
          <w:szCs w:val="32"/>
        </w:rPr>
      </w:pPr>
    </w:p>
    <w:p w14:paraId="3595131B">
      <w:pPr>
        <w:spacing w:line="560" w:lineRule="exact"/>
        <w:ind w:left="0" w:leftChars="0" w:firstLine="1600" w:firstLineChars="500"/>
        <w:jc w:val="left"/>
        <w:rPr>
          <w:rFonts w:hint="default" w:ascii="Times New Roman" w:hAnsi="Times New Roman" w:eastAsia="方正仿宋_GBK" w:cs="Times New Roman"/>
          <w:lang w:eastAsia="zh-CN"/>
        </w:rPr>
      </w:pPr>
      <w:r>
        <w:rPr>
          <w:rFonts w:hint="eastAsia" w:ascii="Times New Roman" w:hAnsi="Times New Roman" w:eastAsia="方正仿宋_GBK" w:cs="Times New Roman"/>
          <w:lang w:val="en-US" w:eastAsia="zh-CN"/>
        </w:rPr>
        <w:t xml:space="preserve">                   </w:t>
      </w:r>
      <w:r>
        <w:rPr>
          <w:rFonts w:hint="default" w:ascii="Times New Roman" w:hAnsi="Times New Roman" w:eastAsia="方正仿宋_GBK" w:cs="Times New Roman"/>
          <w:lang w:eastAsia="zh-CN"/>
        </w:rPr>
        <w:t xml:space="preserve">               ××</w:t>
      </w:r>
      <w:r>
        <w:rPr>
          <w:rFonts w:hint="eastAsia" w:ascii="Times New Roman" w:hAnsi="Times New Roman" w:eastAsia="方正仿宋_GBK" w:cs="Times New Roman"/>
          <w:lang w:eastAsia="zh-CN"/>
        </w:rPr>
        <w:t>市科技局</w:t>
      </w:r>
    </w:p>
    <w:p w14:paraId="34CF6A80">
      <w:pPr>
        <w:spacing w:line="560" w:lineRule="exact"/>
        <w:ind w:left="0" w:leftChars="0" w:firstLine="1600" w:firstLineChars="500"/>
        <w:jc w:val="left"/>
        <w:rPr>
          <w:rFonts w:hint="default" w:ascii="Times New Roman" w:hAnsi="Times New Roman" w:eastAsia="方正仿宋_GBK" w:cs="Times New Roman"/>
          <w:lang w:eastAsia="zh-CN"/>
        </w:rPr>
      </w:pPr>
      <w:r>
        <w:rPr>
          <w:rFonts w:hint="eastAsia" w:ascii="Times New Roman" w:hAnsi="Times New Roman" w:eastAsia="方正仿宋_GBK" w:cs="Times New Roman"/>
          <w:lang w:val="en-US" w:eastAsia="zh-CN"/>
        </w:rPr>
        <w:t xml:space="preserve">                 </w:t>
      </w:r>
      <w:r>
        <w:rPr>
          <w:rFonts w:hint="default" w:ascii="Times New Roman" w:hAnsi="Times New Roman" w:eastAsia="方正仿宋_GBK" w:cs="Times New Roman"/>
          <w:lang w:eastAsia="zh-CN"/>
        </w:rPr>
        <w:t xml:space="preserve">                </w:t>
      </w:r>
      <w:r>
        <w:rPr>
          <w:rFonts w:hint="eastAsia" w:cs="Times New Roman"/>
          <w:lang w:val="en-US" w:eastAsia="zh-CN"/>
        </w:rPr>
        <w:t xml:space="preserve">  </w:t>
      </w:r>
      <w:r>
        <w:rPr>
          <w:rFonts w:hint="default" w:ascii="Times New Roman" w:hAnsi="Times New Roman" w:eastAsia="方正仿宋_GBK" w:cs="Times New Roman"/>
          <w:lang w:eastAsia="zh-CN"/>
        </w:rPr>
        <w:t>年 月  日</w:t>
      </w:r>
    </w:p>
    <w:p w14:paraId="1B492451">
      <w:pPr>
        <w:spacing w:line="560" w:lineRule="exact"/>
        <w:jc w:val="left"/>
        <w:rPr>
          <w:rFonts w:hint="eastAsia" w:ascii="Times New Roman" w:hAnsi="Times New Roman" w:eastAsia="方正仿宋_GBK" w:cs="Times New Roman"/>
          <w:lang w:eastAsia="zh-CN"/>
        </w:rPr>
      </w:pPr>
      <w:r>
        <w:rPr>
          <w:rFonts w:hint="default" w:ascii="Times New Roman" w:hAnsi="Times New Roman" w:eastAsia="方正仿宋_GBK" w:cs="Times New Roman"/>
          <w:lang w:eastAsia="zh-CN"/>
        </w:rPr>
        <w:t>（联系人：××，联系电话：××）</w:t>
      </w:r>
    </w:p>
    <w:p w14:paraId="0F050AA1">
      <w:pPr>
        <w:pStyle w:val="9"/>
        <w:jc w:val="both"/>
        <w:rPr>
          <w:rFonts w:hint="eastAsia" w:ascii="Times New Roman" w:hAnsi="Times New Roman" w:eastAsia="方正黑体_GBK" w:cs="Times New Roman"/>
          <w:sz w:val="32"/>
          <w:szCs w:val="32"/>
          <w:lang w:val="en-US" w:eastAsia="zh-CN"/>
        </w:rPr>
      </w:pPr>
      <w:r>
        <w:rPr>
          <w:rFonts w:hint="eastAsia" w:ascii="Times New Roman" w:hAnsi="Times New Roman" w:eastAsia="方正小标宋简体" w:cs="Times New Roman"/>
          <w:sz w:val="44"/>
          <w:szCs w:val="44"/>
          <w:lang w:val="en-US" w:eastAsia="zh-CN"/>
        </w:rPr>
        <w:br w:type="page"/>
      </w:r>
      <w:r>
        <w:rPr>
          <w:rFonts w:hint="eastAsia" w:ascii="Times New Roman" w:hAnsi="Times New Roman" w:eastAsia="方正黑体_GBK" w:cs="Times New Roman"/>
          <w:sz w:val="32"/>
          <w:szCs w:val="32"/>
          <w:lang w:val="en-US" w:eastAsia="zh-CN"/>
        </w:rPr>
        <w:t>附件</w:t>
      </w:r>
      <w:r>
        <w:rPr>
          <w:rFonts w:hint="eastAsia" w:eastAsia="方正黑体_GBK" w:cs="Times New Roman"/>
          <w:sz w:val="32"/>
          <w:szCs w:val="32"/>
          <w:lang w:val="en-US" w:eastAsia="zh-CN"/>
        </w:rPr>
        <w:t>3</w:t>
      </w:r>
      <w:r>
        <w:rPr>
          <w:rFonts w:hint="eastAsia" w:ascii="Times New Roman" w:hAnsi="Times New Roman" w:eastAsia="方正黑体_GBK" w:cs="Times New Roman"/>
          <w:sz w:val="32"/>
          <w:szCs w:val="32"/>
          <w:lang w:val="en-US" w:eastAsia="zh-CN"/>
        </w:rPr>
        <w:t>-1</w:t>
      </w:r>
    </w:p>
    <w:p w14:paraId="0F371869">
      <w:pPr>
        <w:rPr>
          <w:rFonts w:hint="default"/>
          <w:lang w:val="en-US" w:eastAsia="zh-CN"/>
        </w:rPr>
      </w:pPr>
    </w:p>
    <w:p w14:paraId="1E962E37">
      <w:pPr>
        <w:pStyle w:val="9"/>
        <w:rPr>
          <w:rFonts w:hint="eastAsia" w:ascii="微软雅黑" w:hAnsi="微软雅黑" w:eastAsia="微软雅黑" w:cs="微软雅黑"/>
          <w:b/>
          <w:bCs w:val="0"/>
          <w:kern w:val="2"/>
          <w:sz w:val="44"/>
          <w:szCs w:val="32"/>
          <w:lang w:val="en-US" w:eastAsia="zh-CN" w:bidi="ar-SA"/>
        </w:rPr>
      </w:pPr>
      <w:r>
        <w:rPr>
          <w:rFonts w:hint="eastAsia" w:ascii="微软雅黑" w:hAnsi="微软雅黑" w:eastAsia="微软雅黑" w:cs="微软雅黑"/>
          <w:b/>
          <w:bCs w:val="0"/>
          <w:sz w:val="44"/>
          <w:szCs w:val="44"/>
          <w:lang w:val="en-US" w:eastAsia="zh-CN"/>
        </w:rPr>
        <w:t>XX市省</w:t>
      </w:r>
      <w:r>
        <w:rPr>
          <w:rFonts w:hint="eastAsia" w:ascii="微软雅黑" w:hAnsi="微软雅黑" w:eastAsia="微软雅黑" w:cs="微软雅黑"/>
          <w:b/>
          <w:bCs w:val="0"/>
          <w:kern w:val="2"/>
          <w:sz w:val="44"/>
          <w:szCs w:val="32"/>
          <w:lang w:val="en-US" w:eastAsia="zh-CN" w:bidi="ar-SA"/>
        </w:rPr>
        <w:t>科技服务业创新发展集聚区</w:t>
      </w:r>
    </w:p>
    <w:p w14:paraId="3F731EFC">
      <w:pPr>
        <w:pStyle w:val="9"/>
        <w:rPr>
          <w:rFonts w:hint="eastAsia" w:ascii="微软雅黑" w:hAnsi="微软雅黑" w:eastAsia="微软雅黑" w:cs="微软雅黑"/>
          <w:b/>
          <w:bCs w:val="0"/>
          <w:sz w:val="44"/>
          <w:szCs w:val="44"/>
          <w:lang w:val="en-US" w:eastAsia="zh-CN"/>
        </w:rPr>
      </w:pPr>
      <w:r>
        <w:rPr>
          <w:rFonts w:hint="eastAsia" w:ascii="微软雅黑" w:hAnsi="微软雅黑" w:eastAsia="微软雅黑" w:cs="微软雅黑"/>
          <w:b/>
          <w:bCs w:val="0"/>
          <w:sz w:val="44"/>
          <w:szCs w:val="44"/>
          <w:lang w:val="en-US" w:eastAsia="zh-CN"/>
        </w:rPr>
        <w:t>推荐名单汇总表</w:t>
      </w:r>
    </w:p>
    <w:p w14:paraId="4C71AD7B">
      <w:pPr>
        <w:rPr>
          <w:rFonts w:hint="eastAsia" w:ascii="Times New Roman" w:hAnsi="Times New Roman" w:cs="Times New Roman"/>
          <w:lang w:val="en-US" w:eastAsia="zh-CN"/>
        </w:rPr>
      </w:pPr>
    </w:p>
    <w:p w14:paraId="6F401821">
      <w:pPr>
        <w:widowControl w:val="0"/>
        <w:spacing w:line="400" w:lineRule="exact"/>
        <w:ind w:firstLine="0" w:firstLineChars="0"/>
        <w:jc w:val="left"/>
        <w:textAlignment w:val="center"/>
        <w:rPr>
          <w:rFonts w:hint="eastAsia" w:ascii="Times New Roman" w:hAnsi="Times New Roman" w:cs="Times New Roman"/>
          <w:lang w:val="en-US" w:eastAsia="zh-CN"/>
        </w:rPr>
      </w:pPr>
      <w:r>
        <w:rPr>
          <w:rFonts w:hint="eastAsia" w:ascii="Times New Roman" w:hAnsi="Times New Roman" w:eastAsia="方正黑体_GBK" w:cs="Times New Roman"/>
          <w:color w:val="auto"/>
          <w:kern w:val="0"/>
          <w:sz w:val="24"/>
          <w:highlight w:val="none"/>
          <w:lang w:val="en-US" w:eastAsia="zh-CN"/>
        </w:rPr>
        <w:t>推荐单位（盖章）：</w:t>
      </w:r>
    </w:p>
    <w:tbl>
      <w:tblPr>
        <w:tblStyle w:val="10"/>
        <w:tblW w:w="499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6"/>
        <w:gridCol w:w="1176"/>
        <w:gridCol w:w="2507"/>
        <w:gridCol w:w="2651"/>
        <w:gridCol w:w="998"/>
        <w:gridCol w:w="1139"/>
      </w:tblGrid>
      <w:tr w14:paraId="12153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1" w:hRule="atLeast"/>
          <w:jc w:val="center"/>
        </w:trPr>
        <w:tc>
          <w:tcPr>
            <w:tcW w:w="375" w:type="pct"/>
            <w:tcBorders>
              <w:top w:val="single" w:color="000000" w:sz="4" w:space="0"/>
              <w:left w:val="single" w:color="000000" w:sz="4" w:space="0"/>
              <w:bottom w:val="nil"/>
              <w:right w:val="single" w:color="000000" w:sz="4" w:space="0"/>
            </w:tcBorders>
            <w:noWrap/>
            <w:vAlign w:val="center"/>
          </w:tcPr>
          <w:p w14:paraId="30F82AD1">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方正黑体_GBK" w:cs="Times New Roman"/>
                <w:i w:val="0"/>
                <w:color w:val="000000"/>
                <w:sz w:val="24"/>
                <w:szCs w:val="24"/>
                <w:u w:val="none"/>
              </w:rPr>
            </w:pPr>
            <w:r>
              <w:rPr>
                <w:rFonts w:hint="eastAsia" w:ascii="Times New Roman" w:hAnsi="Times New Roman" w:eastAsia="方正黑体_GBK" w:cs="Times New Roman"/>
                <w:i w:val="0"/>
                <w:color w:val="000000"/>
                <w:kern w:val="0"/>
                <w:sz w:val="24"/>
                <w:szCs w:val="24"/>
                <w:u w:val="none"/>
                <w:lang w:val="en-US" w:eastAsia="zh-CN" w:bidi="ar"/>
              </w:rPr>
              <w:t>序号</w:t>
            </w:r>
          </w:p>
        </w:tc>
        <w:tc>
          <w:tcPr>
            <w:tcW w:w="633" w:type="pct"/>
            <w:tcBorders>
              <w:top w:val="single" w:color="000000" w:sz="4" w:space="0"/>
              <w:left w:val="single" w:color="000000" w:sz="4" w:space="0"/>
              <w:bottom w:val="nil"/>
              <w:right w:val="single" w:color="000000" w:sz="4" w:space="0"/>
            </w:tcBorders>
            <w:noWrap/>
            <w:vAlign w:val="center"/>
          </w:tcPr>
          <w:p w14:paraId="46826C68">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黑体_GBK" w:cs="Times New Roman"/>
                <w:i w:val="0"/>
                <w:color w:val="000000"/>
                <w:kern w:val="0"/>
                <w:sz w:val="24"/>
                <w:szCs w:val="24"/>
                <w:u w:val="none"/>
                <w:lang w:val="en-US" w:bidi="ar"/>
              </w:rPr>
            </w:pPr>
            <w:r>
              <w:rPr>
                <w:rFonts w:hint="eastAsia" w:eastAsia="方正黑体_GBK" w:cs="Times New Roman"/>
                <w:color w:val="000000"/>
                <w:kern w:val="0"/>
                <w:sz w:val="24"/>
                <w:szCs w:val="24"/>
                <w:highlight w:val="none"/>
                <w:u w:val="none"/>
                <w:lang w:val="en-US" w:eastAsia="zh-CN" w:bidi="ar"/>
              </w:rPr>
              <w:t>申报主体</w:t>
            </w:r>
          </w:p>
        </w:tc>
        <w:tc>
          <w:tcPr>
            <w:tcW w:w="1370" w:type="pct"/>
            <w:tcBorders>
              <w:top w:val="single" w:color="000000" w:sz="4" w:space="0"/>
              <w:left w:val="single" w:color="000000" w:sz="4" w:space="0"/>
              <w:bottom w:val="nil"/>
              <w:right w:val="single" w:color="000000" w:sz="4" w:space="0"/>
            </w:tcBorders>
            <w:noWrap w:val="0"/>
            <w:vAlign w:val="center"/>
          </w:tcPr>
          <w:p w14:paraId="7B160763">
            <w:pPr>
              <w:pStyle w:val="7"/>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eastAsia" w:ascii="Times New Roman" w:hAnsi="Times New Roman" w:eastAsia="方正黑体_GBK" w:cs="Times New Roman"/>
                <w:color w:val="auto"/>
                <w:kern w:val="0"/>
                <w:sz w:val="24"/>
                <w:szCs w:val="24"/>
                <w:highlight w:val="none"/>
                <w:u w:val="none"/>
                <w:lang w:val="en-US" w:eastAsia="zh-CN" w:bidi="ar-SA"/>
              </w:rPr>
            </w:pPr>
            <w:r>
              <w:rPr>
                <w:rFonts w:hint="eastAsia" w:ascii="Times New Roman" w:hAnsi="Times New Roman" w:eastAsia="方正黑体_GBK" w:cs="Times New Roman"/>
                <w:color w:val="auto"/>
                <w:kern w:val="0"/>
                <w:sz w:val="24"/>
                <w:szCs w:val="24"/>
                <w:highlight w:val="none"/>
                <w:u w:val="none"/>
                <w:lang w:val="en-US" w:eastAsia="zh-CN" w:bidi="ar-SA"/>
              </w:rPr>
              <w:t>申报类型</w:t>
            </w:r>
          </w:p>
          <w:p w14:paraId="5706268E">
            <w:pPr>
              <w:pStyle w:val="7"/>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方正黑体_GBK" w:cs="Times New Roman"/>
                <w:color w:val="auto"/>
                <w:kern w:val="0"/>
                <w:sz w:val="24"/>
                <w:szCs w:val="24"/>
                <w:highlight w:val="none"/>
                <w:u w:val="none"/>
                <w:lang w:val="en-US" w:eastAsia="zh-CN" w:bidi="ar-SA"/>
              </w:rPr>
            </w:pPr>
            <w:r>
              <w:rPr>
                <w:rFonts w:hint="eastAsia" w:ascii="Times New Roman" w:hAnsi="Times New Roman" w:eastAsia="方正黑体_GBK" w:cs="Times New Roman"/>
                <w:color w:val="auto"/>
                <w:kern w:val="0"/>
                <w:sz w:val="24"/>
                <w:szCs w:val="24"/>
                <w:highlight w:val="none"/>
                <w:u w:val="none"/>
                <w:lang w:val="en-US" w:eastAsia="zh-CN" w:bidi="ar-SA"/>
              </w:rPr>
              <w:t>[综合型/特色型]</w:t>
            </w:r>
          </w:p>
        </w:tc>
        <w:tc>
          <w:tcPr>
            <w:tcW w:w="1448" w:type="pct"/>
            <w:tcBorders>
              <w:top w:val="single" w:color="000000" w:sz="4" w:space="0"/>
              <w:left w:val="single" w:color="000000" w:sz="4" w:space="0"/>
              <w:bottom w:val="nil"/>
              <w:right w:val="single" w:color="000000" w:sz="4" w:space="0"/>
            </w:tcBorders>
            <w:noWrap w:val="0"/>
            <w:vAlign w:val="center"/>
          </w:tcPr>
          <w:p w14:paraId="075734D9">
            <w:pPr>
              <w:pStyle w:val="7"/>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Times New Roman" w:hAnsi="Times New Roman" w:eastAsia="方正黑体_GBK" w:cs="Times New Roman"/>
                <w:color w:val="auto"/>
                <w:kern w:val="0"/>
                <w:sz w:val="24"/>
                <w:szCs w:val="24"/>
                <w:highlight w:val="none"/>
                <w:u w:val="none"/>
                <w:lang w:val="en-US" w:eastAsia="zh-CN" w:bidi="ar-SA"/>
              </w:rPr>
            </w:pPr>
            <w:r>
              <w:rPr>
                <w:rFonts w:hint="eastAsia" w:ascii="Times New Roman" w:hAnsi="Times New Roman" w:eastAsia="方正黑体_GBK" w:cs="Times New Roman"/>
                <w:color w:val="auto"/>
                <w:kern w:val="0"/>
                <w:sz w:val="24"/>
                <w:szCs w:val="24"/>
                <w:highlight w:val="none"/>
                <w:u w:val="none"/>
                <w:lang w:val="en-US" w:eastAsia="zh-CN" w:bidi="ar-SA"/>
              </w:rPr>
              <w:t>申报领域</w:t>
            </w:r>
          </w:p>
          <w:p w14:paraId="0265F60C">
            <w:pPr>
              <w:pStyle w:val="7"/>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eastAsia" w:ascii="Times New Roman" w:hAnsi="Times New Roman" w:eastAsia="方正黑体_GBK" w:cs="Times New Roman"/>
                <w:color w:val="auto"/>
                <w:kern w:val="0"/>
                <w:sz w:val="24"/>
                <w:szCs w:val="24"/>
                <w:highlight w:val="none"/>
                <w:u w:val="none"/>
                <w:lang w:val="en-US" w:eastAsia="zh-CN" w:bidi="ar-SA"/>
              </w:rPr>
            </w:pPr>
            <w:r>
              <w:rPr>
                <w:rFonts w:hint="eastAsia" w:ascii="Times New Roman" w:hAnsi="Times New Roman" w:eastAsia="方正黑体_GBK" w:cs="Times New Roman"/>
                <w:color w:val="auto"/>
                <w:kern w:val="0"/>
                <w:sz w:val="24"/>
                <w:szCs w:val="24"/>
                <w:highlight w:val="none"/>
                <w:u w:val="none"/>
                <w:lang w:val="en-US" w:eastAsia="zh-CN" w:bidi="ar-SA"/>
              </w:rPr>
              <w:t>[特色型填写具体领域]</w:t>
            </w:r>
          </w:p>
        </w:tc>
        <w:tc>
          <w:tcPr>
            <w:tcW w:w="547" w:type="pct"/>
            <w:tcBorders>
              <w:top w:val="single" w:color="000000" w:sz="4" w:space="0"/>
              <w:left w:val="single" w:color="000000" w:sz="4" w:space="0"/>
              <w:bottom w:val="nil"/>
              <w:right w:val="single" w:color="000000" w:sz="4" w:space="0"/>
            </w:tcBorders>
            <w:noWrap w:val="0"/>
            <w:vAlign w:val="center"/>
          </w:tcPr>
          <w:p w14:paraId="09510450">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方正黑体_GBK" w:cs="Times New Roman"/>
                <w:i w:val="0"/>
                <w:color w:val="000000"/>
                <w:sz w:val="24"/>
                <w:szCs w:val="24"/>
                <w:u w:val="none"/>
              </w:rPr>
            </w:pPr>
            <w:r>
              <w:rPr>
                <w:rFonts w:hint="eastAsia" w:ascii="Times New Roman" w:hAnsi="Times New Roman" w:eastAsia="方正黑体_GBK" w:cs="Times New Roman"/>
                <w:i w:val="0"/>
                <w:color w:val="000000"/>
                <w:kern w:val="0"/>
                <w:sz w:val="24"/>
                <w:szCs w:val="24"/>
                <w:u w:val="none"/>
                <w:lang w:val="en-US" w:eastAsia="zh-CN" w:bidi="ar"/>
              </w:rPr>
              <w:t>联系人</w:t>
            </w:r>
          </w:p>
        </w:tc>
        <w:tc>
          <w:tcPr>
            <w:tcW w:w="624" w:type="pct"/>
            <w:tcBorders>
              <w:top w:val="single" w:color="000000" w:sz="4" w:space="0"/>
              <w:left w:val="single" w:color="000000" w:sz="4" w:space="0"/>
              <w:bottom w:val="nil"/>
              <w:right w:val="single" w:color="000000" w:sz="4" w:space="0"/>
            </w:tcBorders>
            <w:noWrap w:val="0"/>
            <w:vAlign w:val="center"/>
          </w:tcPr>
          <w:p w14:paraId="0E4850BE">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方正黑体_GBK" w:cs="Times New Roman"/>
                <w:i w:val="0"/>
                <w:color w:val="000000"/>
                <w:kern w:val="0"/>
                <w:sz w:val="24"/>
                <w:szCs w:val="24"/>
                <w:u w:val="none"/>
                <w:lang w:val="en-US" w:eastAsia="zh-CN" w:bidi="ar"/>
              </w:rPr>
            </w:pPr>
            <w:r>
              <w:rPr>
                <w:rFonts w:hint="eastAsia" w:ascii="Times New Roman" w:hAnsi="Times New Roman" w:eastAsia="方正黑体_GBK" w:cs="Times New Roman"/>
                <w:i w:val="0"/>
                <w:color w:val="000000"/>
                <w:kern w:val="0"/>
                <w:sz w:val="24"/>
                <w:szCs w:val="24"/>
                <w:u w:val="none"/>
                <w:lang w:val="en-US" w:eastAsia="zh-CN" w:bidi="ar"/>
              </w:rPr>
              <w:t>联系方式</w:t>
            </w:r>
          </w:p>
        </w:tc>
      </w:tr>
      <w:tr w14:paraId="4DEEA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375" w:type="pct"/>
            <w:tcBorders>
              <w:top w:val="single" w:color="000000" w:sz="4" w:space="0"/>
              <w:left w:val="single" w:color="000000" w:sz="4" w:space="0"/>
              <w:bottom w:val="single" w:color="000000" w:sz="4" w:space="0"/>
              <w:right w:val="single" w:color="000000" w:sz="4" w:space="0"/>
            </w:tcBorders>
            <w:noWrap/>
            <w:vAlign w:val="center"/>
          </w:tcPr>
          <w:p w14:paraId="57079A31">
            <w:pPr>
              <w:keepNext w:val="0"/>
              <w:keepLines w:val="0"/>
              <w:pageBreakBefore w:val="0"/>
              <w:widowControl w:val="0"/>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等线" w:cs="Times New Roman"/>
                <w:i w:val="0"/>
                <w:color w:val="000000"/>
                <w:sz w:val="22"/>
                <w:szCs w:val="22"/>
                <w:u w:val="none"/>
              </w:rPr>
            </w:pPr>
          </w:p>
        </w:tc>
        <w:tc>
          <w:tcPr>
            <w:tcW w:w="633" w:type="pct"/>
            <w:tcBorders>
              <w:top w:val="single" w:color="000000" w:sz="4" w:space="0"/>
              <w:left w:val="single" w:color="000000" w:sz="4" w:space="0"/>
              <w:bottom w:val="single" w:color="000000" w:sz="4" w:space="0"/>
              <w:right w:val="single" w:color="000000" w:sz="4" w:space="0"/>
            </w:tcBorders>
            <w:noWrap/>
            <w:vAlign w:val="center"/>
          </w:tcPr>
          <w:p w14:paraId="1FB3F00D">
            <w:pPr>
              <w:keepNext w:val="0"/>
              <w:keepLines w:val="0"/>
              <w:pageBreakBefore w:val="0"/>
              <w:widowControl w:val="0"/>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等线" w:cs="Times New Roman"/>
                <w:i w:val="0"/>
                <w:color w:val="000000"/>
                <w:sz w:val="22"/>
                <w:szCs w:val="22"/>
                <w:u w:val="none"/>
              </w:rPr>
            </w:pPr>
          </w:p>
        </w:tc>
        <w:tc>
          <w:tcPr>
            <w:tcW w:w="1370" w:type="pct"/>
            <w:tcBorders>
              <w:top w:val="single" w:color="000000" w:sz="4" w:space="0"/>
              <w:left w:val="single" w:color="000000" w:sz="4" w:space="0"/>
              <w:bottom w:val="single" w:color="000000" w:sz="4" w:space="0"/>
              <w:right w:val="single" w:color="000000" w:sz="4" w:space="0"/>
            </w:tcBorders>
            <w:noWrap w:val="0"/>
            <w:vAlign w:val="center"/>
          </w:tcPr>
          <w:p w14:paraId="6CA27E65">
            <w:pPr>
              <w:keepNext w:val="0"/>
              <w:keepLines w:val="0"/>
              <w:pageBreakBefore w:val="0"/>
              <w:widowControl w:val="0"/>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等线" w:cs="Times New Roman"/>
                <w:i w:val="0"/>
                <w:color w:val="000000"/>
                <w:sz w:val="22"/>
                <w:szCs w:val="22"/>
                <w:u w:val="none"/>
              </w:rPr>
            </w:pPr>
          </w:p>
        </w:tc>
        <w:tc>
          <w:tcPr>
            <w:tcW w:w="1448" w:type="pct"/>
            <w:tcBorders>
              <w:top w:val="single" w:color="000000" w:sz="4" w:space="0"/>
              <w:left w:val="single" w:color="000000" w:sz="4" w:space="0"/>
              <w:bottom w:val="single" w:color="000000" w:sz="4" w:space="0"/>
              <w:right w:val="single" w:color="000000" w:sz="4" w:space="0"/>
            </w:tcBorders>
            <w:noWrap w:val="0"/>
            <w:vAlign w:val="center"/>
          </w:tcPr>
          <w:p w14:paraId="3612331E">
            <w:pPr>
              <w:keepNext w:val="0"/>
              <w:keepLines w:val="0"/>
              <w:pageBreakBefore w:val="0"/>
              <w:widowControl w:val="0"/>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等线" w:cs="Times New Roman"/>
                <w:i w:val="0"/>
                <w:color w:val="000000"/>
                <w:sz w:val="22"/>
                <w:szCs w:val="22"/>
                <w:u w:val="none"/>
              </w:rPr>
            </w:pP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4C52933C">
            <w:pPr>
              <w:keepNext w:val="0"/>
              <w:keepLines w:val="0"/>
              <w:pageBreakBefore w:val="0"/>
              <w:widowControl w:val="0"/>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等线" w:cs="Times New Roman"/>
                <w:i w:val="0"/>
                <w:color w:val="000000"/>
                <w:sz w:val="22"/>
                <w:szCs w:val="22"/>
                <w:u w:val="none"/>
              </w:rPr>
            </w:pPr>
          </w:p>
        </w:tc>
        <w:tc>
          <w:tcPr>
            <w:tcW w:w="624" w:type="pct"/>
            <w:tcBorders>
              <w:top w:val="single" w:color="000000" w:sz="4" w:space="0"/>
              <w:left w:val="single" w:color="000000" w:sz="4" w:space="0"/>
              <w:bottom w:val="single" w:color="000000" w:sz="4" w:space="0"/>
              <w:right w:val="single" w:color="000000" w:sz="4" w:space="0"/>
            </w:tcBorders>
            <w:noWrap w:val="0"/>
            <w:vAlign w:val="center"/>
          </w:tcPr>
          <w:p w14:paraId="71123FB8">
            <w:pPr>
              <w:keepNext w:val="0"/>
              <w:keepLines w:val="0"/>
              <w:pageBreakBefore w:val="0"/>
              <w:widowControl w:val="0"/>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等线" w:cs="Times New Roman"/>
                <w:i w:val="0"/>
                <w:color w:val="000000"/>
                <w:sz w:val="22"/>
                <w:szCs w:val="22"/>
                <w:u w:val="none"/>
              </w:rPr>
            </w:pPr>
          </w:p>
        </w:tc>
      </w:tr>
      <w:tr w14:paraId="1D805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375" w:type="pct"/>
            <w:tcBorders>
              <w:top w:val="single" w:color="000000" w:sz="4" w:space="0"/>
              <w:left w:val="single" w:color="000000" w:sz="4" w:space="0"/>
              <w:bottom w:val="single" w:color="000000" w:sz="4" w:space="0"/>
              <w:right w:val="single" w:color="000000" w:sz="4" w:space="0"/>
            </w:tcBorders>
            <w:noWrap/>
            <w:vAlign w:val="center"/>
          </w:tcPr>
          <w:p w14:paraId="0E61E2BF">
            <w:pPr>
              <w:keepNext w:val="0"/>
              <w:keepLines w:val="0"/>
              <w:pageBreakBefore w:val="0"/>
              <w:widowControl w:val="0"/>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等线" w:cs="Times New Roman"/>
                <w:i w:val="0"/>
                <w:color w:val="000000"/>
                <w:sz w:val="22"/>
                <w:szCs w:val="22"/>
                <w:u w:val="none"/>
              </w:rPr>
            </w:pPr>
          </w:p>
        </w:tc>
        <w:tc>
          <w:tcPr>
            <w:tcW w:w="633" w:type="pct"/>
            <w:tcBorders>
              <w:top w:val="single" w:color="000000" w:sz="4" w:space="0"/>
              <w:left w:val="single" w:color="000000" w:sz="4" w:space="0"/>
              <w:bottom w:val="single" w:color="000000" w:sz="4" w:space="0"/>
              <w:right w:val="single" w:color="000000" w:sz="4" w:space="0"/>
            </w:tcBorders>
            <w:noWrap/>
            <w:vAlign w:val="center"/>
          </w:tcPr>
          <w:p w14:paraId="110769A1">
            <w:pPr>
              <w:keepNext w:val="0"/>
              <w:keepLines w:val="0"/>
              <w:pageBreakBefore w:val="0"/>
              <w:widowControl w:val="0"/>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等线" w:cs="Times New Roman"/>
                <w:i w:val="0"/>
                <w:color w:val="000000"/>
                <w:sz w:val="22"/>
                <w:szCs w:val="22"/>
                <w:u w:val="none"/>
              </w:rPr>
            </w:pPr>
          </w:p>
        </w:tc>
        <w:tc>
          <w:tcPr>
            <w:tcW w:w="1370" w:type="pct"/>
            <w:tcBorders>
              <w:top w:val="single" w:color="000000" w:sz="4" w:space="0"/>
              <w:left w:val="single" w:color="000000" w:sz="4" w:space="0"/>
              <w:bottom w:val="single" w:color="000000" w:sz="4" w:space="0"/>
              <w:right w:val="single" w:color="000000" w:sz="4" w:space="0"/>
            </w:tcBorders>
            <w:noWrap w:val="0"/>
            <w:vAlign w:val="center"/>
          </w:tcPr>
          <w:p w14:paraId="3940007C">
            <w:pPr>
              <w:keepNext w:val="0"/>
              <w:keepLines w:val="0"/>
              <w:pageBreakBefore w:val="0"/>
              <w:widowControl w:val="0"/>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等线" w:cs="Times New Roman"/>
                <w:i w:val="0"/>
                <w:color w:val="000000"/>
                <w:sz w:val="22"/>
                <w:szCs w:val="22"/>
                <w:u w:val="none"/>
              </w:rPr>
            </w:pPr>
          </w:p>
        </w:tc>
        <w:tc>
          <w:tcPr>
            <w:tcW w:w="1448" w:type="pct"/>
            <w:tcBorders>
              <w:top w:val="single" w:color="000000" w:sz="4" w:space="0"/>
              <w:left w:val="single" w:color="000000" w:sz="4" w:space="0"/>
              <w:bottom w:val="single" w:color="000000" w:sz="4" w:space="0"/>
              <w:right w:val="single" w:color="000000" w:sz="4" w:space="0"/>
            </w:tcBorders>
            <w:noWrap w:val="0"/>
            <w:vAlign w:val="center"/>
          </w:tcPr>
          <w:p w14:paraId="686DBBD2">
            <w:pPr>
              <w:keepNext w:val="0"/>
              <w:keepLines w:val="0"/>
              <w:pageBreakBefore w:val="0"/>
              <w:widowControl w:val="0"/>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等线" w:cs="Times New Roman"/>
                <w:i w:val="0"/>
                <w:color w:val="000000"/>
                <w:sz w:val="22"/>
                <w:szCs w:val="22"/>
                <w:u w:val="none"/>
              </w:rPr>
            </w:pP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2012838D">
            <w:pPr>
              <w:keepNext w:val="0"/>
              <w:keepLines w:val="0"/>
              <w:pageBreakBefore w:val="0"/>
              <w:widowControl w:val="0"/>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等线" w:cs="Times New Roman"/>
                <w:i w:val="0"/>
                <w:color w:val="000000"/>
                <w:sz w:val="22"/>
                <w:szCs w:val="22"/>
                <w:u w:val="none"/>
              </w:rPr>
            </w:pPr>
          </w:p>
        </w:tc>
        <w:tc>
          <w:tcPr>
            <w:tcW w:w="624" w:type="pct"/>
            <w:tcBorders>
              <w:top w:val="single" w:color="000000" w:sz="4" w:space="0"/>
              <w:left w:val="single" w:color="000000" w:sz="4" w:space="0"/>
              <w:bottom w:val="single" w:color="000000" w:sz="4" w:space="0"/>
              <w:right w:val="single" w:color="000000" w:sz="4" w:space="0"/>
            </w:tcBorders>
            <w:noWrap w:val="0"/>
            <w:vAlign w:val="center"/>
          </w:tcPr>
          <w:p w14:paraId="3024E0B4">
            <w:pPr>
              <w:keepNext w:val="0"/>
              <w:keepLines w:val="0"/>
              <w:pageBreakBefore w:val="0"/>
              <w:widowControl w:val="0"/>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等线" w:cs="Times New Roman"/>
                <w:i w:val="0"/>
                <w:color w:val="000000"/>
                <w:sz w:val="22"/>
                <w:szCs w:val="22"/>
                <w:u w:val="none"/>
              </w:rPr>
            </w:pPr>
          </w:p>
        </w:tc>
      </w:tr>
      <w:tr w14:paraId="31C4E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375" w:type="pct"/>
            <w:tcBorders>
              <w:top w:val="single" w:color="000000" w:sz="4" w:space="0"/>
              <w:left w:val="single" w:color="000000" w:sz="4" w:space="0"/>
              <w:bottom w:val="single" w:color="000000" w:sz="4" w:space="0"/>
              <w:right w:val="single" w:color="000000" w:sz="4" w:space="0"/>
            </w:tcBorders>
            <w:noWrap/>
            <w:vAlign w:val="center"/>
          </w:tcPr>
          <w:p w14:paraId="75FA26CF">
            <w:pPr>
              <w:keepNext w:val="0"/>
              <w:keepLines w:val="0"/>
              <w:pageBreakBefore w:val="0"/>
              <w:widowControl w:val="0"/>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等线" w:cs="Times New Roman"/>
                <w:i w:val="0"/>
                <w:color w:val="000000"/>
                <w:sz w:val="22"/>
                <w:szCs w:val="22"/>
                <w:u w:val="none"/>
              </w:rPr>
            </w:pPr>
          </w:p>
        </w:tc>
        <w:tc>
          <w:tcPr>
            <w:tcW w:w="633" w:type="pct"/>
            <w:tcBorders>
              <w:top w:val="single" w:color="000000" w:sz="4" w:space="0"/>
              <w:left w:val="single" w:color="000000" w:sz="4" w:space="0"/>
              <w:bottom w:val="single" w:color="000000" w:sz="4" w:space="0"/>
              <w:right w:val="single" w:color="000000" w:sz="4" w:space="0"/>
            </w:tcBorders>
            <w:noWrap/>
            <w:vAlign w:val="center"/>
          </w:tcPr>
          <w:p w14:paraId="6E1B86C7">
            <w:pPr>
              <w:keepNext w:val="0"/>
              <w:keepLines w:val="0"/>
              <w:pageBreakBefore w:val="0"/>
              <w:widowControl w:val="0"/>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等线" w:cs="Times New Roman"/>
                <w:i w:val="0"/>
                <w:color w:val="000000"/>
                <w:sz w:val="22"/>
                <w:szCs w:val="22"/>
                <w:u w:val="none"/>
              </w:rPr>
            </w:pPr>
          </w:p>
        </w:tc>
        <w:tc>
          <w:tcPr>
            <w:tcW w:w="1370" w:type="pct"/>
            <w:tcBorders>
              <w:top w:val="single" w:color="000000" w:sz="4" w:space="0"/>
              <w:left w:val="single" w:color="000000" w:sz="4" w:space="0"/>
              <w:bottom w:val="single" w:color="000000" w:sz="4" w:space="0"/>
              <w:right w:val="single" w:color="000000" w:sz="4" w:space="0"/>
            </w:tcBorders>
            <w:noWrap w:val="0"/>
            <w:vAlign w:val="center"/>
          </w:tcPr>
          <w:p w14:paraId="694539E0">
            <w:pPr>
              <w:keepNext w:val="0"/>
              <w:keepLines w:val="0"/>
              <w:pageBreakBefore w:val="0"/>
              <w:widowControl w:val="0"/>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等线" w:cs="Times New Roman"/>
                <w:i w:val="0"/>
                <w:color w:val="000000"/>
                <w:sz w:val="22"/>
                <w:szCs w:val="22"/>
                <w:u w:val="none"/>
              </w:rPr>
            </w:pPr>
          </w:p>
        </w:tc>
        <w:tc>
          <w:tcPr>
            <w:tcW w:w="1448" w:type="pct"/>
            <w:tcBorders>
              <w:top w:val="single" w:color="000000" w:sz="4" w:space="0"/>
              <w:left w:val="single" w:color="000000" w:sz="4" w:space="0"/>
              <w:bottom w:val="single" w:color="000000" w:sz="4" w:space="0"/>
              <w:right w:val="single" w:color="000000" w:sz="4" w:space="0"/>
            </w:tcBorders>
            <w:noWrap w:val="0"/>
            <w:vAlign w:val="center"/>
          </w:tcPr>
          <w:p w14:paraId="59AC8223">
            <w:pPr>
              <w:keepNext w:val="0"/>
              <w:keepLines w:val="0"/>
              <w:pageBreakBefore w:val="0"/>
              <w:widowControl w:val="0"/>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等线" w:cs="Times New Roman"/>
                <w:i w:val="0"/>
                <w:color w:val="000000"/>
                <w:sz w:val="22"/>
                <w:szCs w:val="22"/>
                <w:u w:val="none"/>
              </w:rPr>
            </w:pP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1CA15091">
            <w:pPr>
              <w:keepNext w:val="0"/>
              <w:keepLines w:val="0"/>
              <w:pageBreakBefore w:val="0"/>
              <w:widowControl w:val="0"/>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等线" w:cs="Times New Roman"/>
                <w:i w:val="0"/>
                <w:color w:val="000000"/>
                <w:sz w:val="22"/>
                <w:szCs w:val="22"/>
                <w:u w:val="none"/>
              </w:rPr>
            </w:pPr>
          </w:p>
        </w:tc>
        <w:tc>
          <w:tcPr>
            <w:tcW w:w="624" w:type="pct"/>
            <w:tcBorders>
              <w:top w:val="single" w:color="000000" w:sz="4" w:space="0"/>
              <w:left w:val="single" w:color="000000" w:sz="4" w:space="0"/>
              <w:bottom w:val="single" w:color="000000" w:sz="4" w:space="0"/>
              <w:right w:val="single" w:color="000000" w:sz="4" w:space="0"/>
            </w:tcBorders>
            <w:noWrap w:val="0"/>
            <w:vAlign w:val="center"/>
          </w:tcPr>
          <w:p w14:paraId="32912304">
            <w:pPr>
              <w:keepNext w:val="0"/>
              <w:keepLines w:val="0"/>
              <w:pageBreakBefore w:val="0"/>
              <w:widowControl w:val="0"/>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等线" w:cs="Times New Roman"/>
                <w:i w:val="0"/>
                <w:color w:val="000000"/>
                <w:sz w:val="22"/>
                <w:szCs w:val="22"/>
                <w:u w:val="none"/>
              </w:rPr>
            </w:pPr>
          </w:p>
        </w:tc>
      </w:tr>
      <w:tr w14:paraId="0496B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375" w:type="pct"/>
            <w:tcBorders>
              <w:top w:val="single" w:color="000000" w:sz="4" w:space="0"/>
              <w:left w:val="single" w:color="000000" w:sz="4" w:space="0"/>
              <w:bottom w:val="single" w:color="000000" w:sz="4" w:space="0"/>
              <w:right w:val="single" w:color="000000" w:sz="4" w:space="0"/>
            </w:tcBorders>
            <w:noWrap/>
            <w:vAlign w:val="center"/>
          </w:tcPr>
          <w:p w14:paraId="0944E6CF">
            <w:pPr>
              <w:keepNext w:val="0"/>
              <w:keepLines w:val="0"/>
              <w:pageBreakBefore w:val="0"/>
              <w:widowControl w:val="0"/>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等线" w:cs="Times New Roman"/>
                <w:i w:val="0"/>
                <w:color w:val="000000"/>
                <w:sz w:val="22"/>
                <w:szCs w:val="22"/>
                <w:u w:val="none"/>
              </w:rPr>
            </w:pPr>
          </w:p>
        </w:tc>
        <w:tc>
          <w:tcPr>
            <w:tcW w:w="633" w:type="pct"/>
            <w:tcBorders>
              <w:top w:val="single" w:color="000000" w:sz="4" w:space="0"/>
              <w:left w:val="single" w:color="000000" w:sz="4" w:space="0"/>
              <w:bottom w:val="single" w:color="000000" w:sz="4" w:space="0"/>
              <w:right w:val="single" w:color="000000" w:sz="4" w:space="0"/>
            </w:tcBorders>
            <w:noWrap/>
            <w:vAlign w:val="center"/>
          </w:tcPr>
          <w:p w14:paraId="7D697EDA">
            <w:pPr>
              <w:keepNext w:val="0"/>
              <w:keepLines w:val="0"/>
              <w:pageBreakBefore w:val="0"/>
              <w:widowControl w:val="0"/>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等线" w:cs="Times New Roman"/>
                <w:i w:val="0"/>
                <w:color w:val="000000"/>
                <w:sz w:val="22"/>
                <w:szCs w:val="22"/>
                <w:u w:val="none"/>
              </w:rPr>
            </w:pPr>
          </w:p>
        </w:tc>
        <w:tc>
          <w:tcPr>
            <w:tcW w:w="1370" w:type="pct"/>
            <w:tcBorders>
              <w:top w:val="single" w:color="000000" w:sz="4" w:space="0"/>
              <w:left w:val="single" w:color="000000" w:sz="4" w:space="0"/>
              <w:bottom w:val="single" w:color="000000" w:sz="4" w:space="0"/>
              <w:right w:val="single" w:color="000000" w:sz="4" w:space="0"/>
            </w:tcBorders>
            <w:noWrap w:val="0"/>
            <w:vAlign w:val="center"/>
          </w:tcPr>
          <w:p w14:paraId="016FB7A5">
            <w:pPr>
              <w:keepNext w:val="0"/>
              <w:keepLines w:val="0"/>
              <w:pageBreakBefore w:val="0"/>
              <w:widowControl w:val="0"/>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方正仿宋_GBK" w:cs="Times New Roman"/>
                <w:i w:val="0"/>
                <w:color w:val="000000"/>
                <w:sz w:val="22"/>
                <w:szCs w:val="22"/>
                <w:u w:val="none"/>
              </w:rPr>
            </w:pPr>
          </w:p>
        </w:tc>
        <w:tc>
          <w:tcPr>
            <w:tcW w:w="1448" w:type="pct"/>
            <w:tcBorders>
              <w:top w:val="single" w:color="000000" w:sz="4" w:space="0"/>
              <w:left w:val="single" w:color="000000" w:sz="4" w:space="0"/>
              <w:bottom w:val="single" w:color="000000" w:sz="4" w:space="0"/>
              <w:right w:val="single" w:color="000000" w:sz="4" w:space="0"/>
            </w:tcBorders>
            <w:noWrap w:val="0"/>
            <w:vAlign w:val="center"/>
          </w:tcPr>
          <w:p w14:paraId="4D3ED3E1">
            <w:pPr>
              <w:keepNext w:val="0"/>
              <w:keepLines w:val="0"/>
              <w:pageBreakBefore w:val="0"/>
              <w:widowControl w:val="0"/>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方正仿宋_GBK" w:cs="Times New Roman"/>
                <w:i w:val="0"/>
                <w:color w:val="000000"/>
                <w:sz w:val="22"/>
                <w:szCs w:val="22"/>
                <w:u w:val="none"/>
              </w:rPr>
            </w:pP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057E9A95">
            <w:pPr>
              <w:keepNext w:val="0"/>
              <w:keepLines w:val="0"/>
              <w:pageBreakBefore w:val="0"/>
              <w:widowControl w:val="0"/>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等线" w:cs="Times New Roman"/>
                <w:i w:val="0"/>
                <w:color w:val="000000"/>
                <w:sz w:val="22"/>
                <w:szCs w:val="22"/>
                <w:u w:val="none"/>
              </w:rPr>
            </w:pPr>
          </w:p>
        </w:tc>
        <w:tc>
          <w:tcPr>
            <w:tcW w:w="624" w:type="pct"/>
            <w:tcBorders>
              <w:top w:val="single" w:color="000000" w:sz="4" w:space="0"/>
              <w:left w:val="single" w:color="000000" w:sz="4" w:space="0"/>
              <w:bottom w:val="single" w:color="000000" w:sz="4" w:space="0"/>
              <w:right w:val="single" w:color="000000" w:sz="4" w:space="0"/>
            </w:tcBorders>
            <w:noWrap w:val="0"/>
            <w:vAlign w:val="center"/>
          </w:tcPr>
          <w:p w14:paraId="4B3748E0">
            <w:pPr>
              <w:keepNext w:val="0"/>
              <w:keepLines w:val="0"/>
              <w:pageBreakBefore w:val="0"/>
              <w:widowControl w:val="0"/>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等线" w:cs="Times New Roman"/>
                <w:i w:val="0"/>
                <w:color w:val="000000"/>
                <w:sz w:val="22"/>
                <w:szCs w:val="22"/>
                <w:u w:val="none"/>
              </w:rPr>
            </w:pPr>
          </w:p>
        </w:tc>
      </w:tr>
      <w:tr w14:paraId="686FE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375" w:type="pct"/>
            <w:tcBorders>
              <w:top w:val="single" w:color="000000" w:sz="4" w:space="0"/>
              <w:left w:val="single" w:color="000000" w:sz="4" w:space="0"/>
              <w:bottom w:val="single" w:color="000000" w:sz="4" w:space="0"/>
              <w:right w:val="single" w:color="000000" w:sz="4" w:space="0"/>
            </w:tcBorders>
            <w:noWrap/>
            <w:vAlign w:val="center"/>
          </w:tcPr>
          <w:p w14:paraId="097E7FC3">
            <w:pPr>
              <w:keepNext w:val="0"/>
              <w:keepLines w:val="0"/>
              <w:pageBreakBefore w:val="0"/>
              <w:widowControl w:val="0"/>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等线" w:cs="Times New Roman"/>
                <w:i w:val="0"/>
                <w:color w:val="000000"/>
                <w:sz w:val="22"/>
                <w:szCs w:val="22"/>
                <w:u w:val="none"/>
              </w:rPr>
            </w:pPr>
          </w:p>
        </w:tc>
        <w:tc>
          <w:tcPr>
            <w:tcW w:w="633" w:type="pct"/>
            <w:tcBorders>
              <w:top w:val="single" w:color="000000" w:sz="4" w:space="0"/>
              <w:left w:val="single" w:color="000000" w:sz="4" w:space="0"/>
              <w:bottom w:val="single" w:color="000000" w:sz="4" w:space="0"/>
              <w:right w:val="single" w:color="000000" w:sz="4" w:space="0"/>
            </w:tcBorders>
            <w:noWrap/>
            <w:vAlign w:val="center"/>
          </w:tcPr>
          <w:p w14:paraId="79FBC0A8">
            <w:pPr>
              <w:keepNext w:val="0"/>
              <w:keepLines w:val="0"/>
              <w:pageBreakBefore w:val="0"/>
              <w:widowControl w:val="0"/>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等线" w:cs="Times New Roman"/>
                <w:i w:val="0"/>
                <w:color w:val="000000"/>
                <w:sz w:val="22"/>
                <w:szCs w:val="22"/>
                <w:u w:val="none"/>
              </w:rPr>
            </w:pPr>
          </w:p>
        </w:tc>
        <w:tc>
          <w:tcPr>
            <w:tcW w:w="1370" w:type="pct"/>
            <w:tcBorders>
              <w:top w:val="single" w:color="000000" w:sz="4" w:space="0"/>
              <w:left w:val="single" w:color="000000" w:sz="4" w:space="0"/>
              <w:bottom w:val="single" w:color="000000" w:sz="4" w:space="0"/>
              <w:right w:val="single" w:color="000000" w:sz="4" w:space="0"/>
            </w:tcBorders>
            <w:noWrap w:val="0"/>
            <w:vAlign w:val="center"/>
          </w:tcPr>
          <w:p w14:paraId="6588CB6A">
            <w:pPr>
              <w:keepNext w:val="0"/>
              <w:keepLines w:val="0"/>
              <w:pageBreakBefore w:val="0"/>
              <w:widowControl w:val="0"/>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方正仿宋_GBK" w:cs="Times New Roman"/>
                <w:i w:val="0"/>
                <w:color w:val="000000"/>
                <w:sz w:val="22"/>
                <w:szCs w:val="22"/>
                <w:u w:val="none"/>
              </w:rPr>
            </w:pPr>
          </w:p>
        </w:tc>
        <w:tc>
          <w:tcPr>
            <w:tcW w:w="1448" w:type="pct"/>
            <w:tcBorders>
              <w:top w:val="single" w:color="000000" w:sz="4" w:space="0"/>
              <w:left w:val="single" w:color="000000" w:sz="4" w:space="0"/>
              <w:bottom w:val="single" w:color="000000" w:sz="4" w:space="0"/>
              <w:right w:val="single" w:color="000000" w:sz="4" w:space="0"/>
            </w:tcBorders>
            <w:noWrap w:val="0"/>
            <w:vAlign w:val="center"/>
          </w:tcPr>
          <w:p w14:paraId="4CFC795A">
            <w:pPr>
              <w:keepNext w:val="0"/>
              <w:keepLines w:val="0"/>
              <w:pageBreakBefore w:val="0"/>
              <w:widowControl w:val="0"/>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方正仿宋_GBK" w:cs="Times New Roman"/>
                <w:i w:val="0"/>
                <w:color w:val="000000"/>
                <w:sz w:val="22"/>
                <w:szCs w:val="22"/>
                <w:u w:val="none"/>
              </w:rPr>
            </w:pP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2B6B6658">
            <w:pPr>
              <w:keepNext w:val="0"/>
              <w:keepLines w:val="0"/>
              <w:pageBreakBefore w:val="0"/>
              <w:widowControl w:val="0"/>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等线" w:cs="Times New Roman"/>
                <w:i w:val="0"/>
                <w:color w:val="000000"/>
                <w:sz w:val="22"/>
                <w:szCs w:val="22"/>
                <w:u w:val="none"/>
              </w:rPr>
            </w:pPr>
          </w:p>
        </w:tc>
        <w:tc>
          <w:tcPr>
            <w:tcW w:w="624" w:type="pct"/>
            <w:tcBorders>
              <w:top w:val="single" w:color="000000" w:sz="4" w:space="0"/>
              <w:left w:val="single" w:color="000000" w:sz="4" w:space="0"/>
              <w:bottom w:val="single" w:color="000000" w:sz="4" w:space="0"/>
              <w:right w:val="single" w:color="000000" w:sz="4" w:space="0"/>
            </w:tcBorders>
            <w:noWrap w:val="0"/>
            <w:vAlign w:val="center"/>
          </w:tcPr>
          <w:p w14:paraId="06621AE6">
            <w:pPr>
              <w:keepNext w:val="0"/>
              <w:keepLines w:val="0"/>
              <w:pageBreakBefore w:val="0"/>
              <w:widowControl w:val="0"/>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等线" w:cs="Times New Roman"/>
                <w:i w:val="0"/>
                <w:color w:val="000000"/>
                <w:sz w:val="22"/>
                <w:szCs w:val="22"/>
                <w:u w:val="none"/>
              </w:rPr>
            </w:pPr>
          </w:p>
        </w:tc>
      </w:tr>
      <w:tr w14:paraId="5BCF2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375" w:type="pct"/>
            <w:tcBorders>
              <w:top w:val="single" w:color="000000" w:sz="4" w:space="0"/>
              <w:left w:val="single" w:color="000000" w:sz="4" w:space="0"/>
              <w:bottom w:val="single" w:color="000000" w:sz="4" w:space="0"/>
              <w:right w:val="single" w:color="000000" w:sz="4" w:space="0"/>
            </w:tcBorders>
            <w:noWrap/>
            <w:vAlign w:val="center"/>
          </w:tcPr>
          <w:p w14:paraId="5EA0E2E9">
            <w:pPr>
              <w:keepNext w:val="0"/>
              <w:keepLines w:val="0"/>
              <w:pageBreakBefore w:val="0"/>
              <w:widowControl w:val="0"/>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等线" w:cs="Times New Roman"/>
                <w:i w:val="0"/>
                <w:color w:val="000000"/>
                <w:sz w:val="22"/>
                <w:szCs w:val="22"/>
                <w:u w:val="none"/>
              </w:rPr>
            </w:pPr>
          </w:p>
        </w:tc>
        <w:tc>
          <w:tcPr>
            <w:tcW w:w="633" w:type="pct"/>
            <w:tcBorders>
              <w:top w:val="single" w:color="000000" w:sz="4" w:space="0"/>
              <w:left w:val="single" w:color="000000" w:sz="4" w:space="0"/>
              <w:bottom w:val="single" w:color="000000" w:sz="4" w:space="0"/>
              <w:right w:val="single" w:color="000000" w:sz="4" w:space="0"/>
            </w:tcBorders>
            <w:noWrap/>
            <w:vAlign w:val="center"/>
          </w:tcPr>
          <w:p w14:paraId="2F3743B9">
            <w:pPr>
              <w:keepNext w:val="0"/>
              <w:keepLines w:val="0"/>
              <w:pageBreakBefore w:val="0"/>
              <w:widowControl w:val="0"/>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等线" w:cs="Times New Roman"/>
                <w:i w:val="0"/>
                <w:color w:val="000000"/>
                <w:sz w:val="22"/>
                <w:szCs w:val="22"/>
                <w:u w:val="none"/>
              </w:rPr>
            </w:pPr>
          </w:p>
        </w:tc>
        <w:tc>
          <w:tcPr>
            <w:tcW w:w="1370" w:type="pct"/>
            <w:tcBorders>
              <w:top w:val="single" w:color="000000" w:sz="4" w:space="0"/>
              <w:left w:val="single" w:color="000000" w:sz="4" w:space="0"/>
              <w:bottom w:val="single" w:color="000000" w:sz="4" w:space="0"/>
              <w:right w:val="single" w:color="000000" w:sz="4" w:space="0"/>
            </w:tcBorders>
            <w:noWrap w:val="0"/>
            <w:vAlign w:val="center"/>
          </w:tcPr>
          <w:p w14:paraId="6F98CEC0">
            <w:pPr>
              <w:keepNext w:val="0"/>
              <w:keepLines w:val="0"/>
              <w:pageBreakBefore w:val="0"/>
              <w:widowControl w:val="0"/>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方正仿宋_GBK" w:cs="Times New Roman"/>
                <w:i w:val="0"/>
                <w:color w:val="000000"/>
                <w:sz w:val="22"/>
                <w:szCs w:val="22"/>
                <w:u w:val="none"/>
              </w:rPr>
            </w:pPr>
          </w:p>
        </w:tc>
        <w:tc>
          <w:tcPr>
            <w:tcW w:w="1448" w:type="pct"/>
            <w:tcBorders>
              <w:top w:val="single" w:color="000000" w:sz="4" w:space="0"/>
              <w:left w:val="single" w:color="000000" w:sz="4" w:space="0"/>
              <w:bottom w:val="single" w:color="000000" w:sz="4" w:space="0"/>
              <w:right w:val="single" w:color="000000" w:sz="4" w:space="0"/>
            </w:tcBorders>
            <w:noWrap w:val="0"/>
            <w:vAlign w:val="center"/>
          </w:tcPr>
          <w:p w14:paraId="560A5999">
            <w:pPr>
              <w:keepNext w:val="0"/>
              <w:keepLines w:val="0"/>
              <w:pageBreakBefore w:val="0"/>
              <w:widowControl w:val="0"/>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方正仿宋_GBK" w:cs="Times New Roman"/>
                <w:i w:val="0"/>
                <w:color w:val="000000"/>
                <w:sz w:val="22"/>
                <w:szCs w:val="22"/>
                <w:u w:val="none"/>
              </w:rPr>
            </w:pP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48D72392">
            <w:pPr>
              <w:keepNext w:val="0"/>
              <w:keepLines w:val="0"/>
              <w:pageBreakBefore w:val="0"/>
              <w:widowControl w:val="0"/>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等线" w:cs="Times New Roman"/>
                <w:i w:val="0"/>
                <w:color w:val="000000"/>
                <w:sz w:val="22"/>
                <w:szCs w:val="22"/>
                <w:u w:val="none"/>
              </w:rPr>
            </w:pPr>
          </w:p>
        </w:tc>
        <w:tc>
          <w:tcPr>
            <w:tcW w:w="624" w:type="pct"/>
            <w:tcBorders>
              <w:top w:val="single" w:color="000000" w:sz="4" w:space="0"/>
              <w:left w:val="single" w:color="000000" w:sz="4" w:space="0"/>
              <w:bottom w:val="single" w:color="000000" w:sz="4" w:space="0"/>
              <w:right w:val="single" w:color="000000" w:sz="4" w:space="0"/>
            </w:tcBorders>
            <w:noWrap w:val="0"/>
            <w:vAlign w:val="center"/>
          </w:tcPr>
          <w:p w14:paraId="191B6677">
            <w:pPr>
              <w:keepNext w:val="0"/>
              <w:keepLines w:val="0"/>
              <w:pageBreakBefore w:val="0"/>
              <w:widowControl w:val="0"/>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等线" w:cs="Times New Roman"/>
                <w:i w:val="0"/>
                <w:color w:val="000000"/>
                <w:sz w:val="22"/>
                <w:szCs w:val="22"/>
                <w:u w:val="none"/>
              </w:rPr>
            </w:pPr>
          </w:p>
        </w:tc>
      </w:tr>
    </w:tbl>
    <w:p w14:paraId="06AA5C77">
      <w:pPr>
        <w:keepNext w:val="0"/>
        <w:keepLines w:val="0"/>
        <w:spacing w:before="0" w:after="0" w:line="560" w:lineRule="exact"/>
        <w:ind w:firstLine="0" w:firstLineChars="0"/>
        <w:jc w:val="left"/>
        <w:outlineLvl w:val="9"/>
        <w:rPr>
          <w:rFonts w:hint="eastAsia" w:ascii="Times New Roman" w:hAnsi="Times New Roman" w:eastAsia="方正黑体_GBK" w:cs="Times New Roman"/>
          <w:color w:val="auto"/>
          <w:sz w:val="32"/>
          <w:szCs w:val="32"/>
          <w:highlight w:val="none"/>
          <w:lang w:val="en-US" w:eastAsia="zh-CN"/>
        </w:rPr>
      </w:pPr>
      <w:r>
        <w:rPr>
          <w:rFonts w:ascii="Times New Roman" w:hAnsi="Times New Roman" w:cs="Times New Roman"/>
        </w:rPr>
        <w:br w:type="page"/>
      </w:r>
      <w:r>
        <w:rPr>
          <w:rFonts w:hint="eastAsia" w:ascii="Times New Roman" w:hAnsi="Times New Roman" w:eastAsia="方正黑体_GBK" w:cs="Times New Roman"/>
          <w:color w:val="auto"/>
          <w:sz w:val="32"/>
          <w:szCs w:val="32"/>
          <w:highlight w:val="none"/>
          <w:lang w:val="en-US" w:eastAsia="zh-CN"/>
        </w:rPr>
        <w:t>附件</w:t>
      </w:r>
      <w:r>
        <w:rPr>
          <w:rFonts w:hint="eastAsia" w:eastAsia="方正黑体_GBK" w:cs="Times New Roman"/>
          <w:color w:val="auto"/>
          <w:sz w:val="32"/>
          <w:szCs w:val="32"/>
          <w:highlight w:val="none"/>
          <w:lang w:val="en-US" w:eastAsia="zh-CN"/>
        </w:rPr>
        <w:t>4</w:t>
      </w:r>
    </w:p>
    <w:p w14:paraId="79DB02A1">
      <w:pPr>
        <w:widowControl w:val="0"/>
        <w:spacing w:line="240" w:lineRule="auto"/>
        <w:ind w:firstLine="0" w:firstLineChars="0"/>
        <w:jc w:val="center"/>
        <w:rPr>
          <w:rFonts w:hint="eastAsia" w:ascii="微软雅黑" w:hAnsi="微软雅黑" w:eastAsia="微软雅黑" w:cs="微软雅黑"/>
          <w:b/>
          <w:bCs/>
          <w:sz w:val="32"/>
          <w:szCs w:val="32"/>
        </w:rPr>
      </w:pPr>
      <w:r>
        <w:rPr>
          <w:rFonts w:hint="eastAsia" w:ascii="微软雅黑" w:hAnsi="微软雅黑" w:eastAsia="微软雅黑" w:cs="微软雅黑"/>
          <w:b/>
          <w:bCs/>
          <w:sz w:val="44"/>
          <w:szCs w:val="44"/>
          <w:u w:val="none"/>
          <w:lang w:val="en-US" w:eastAsia="zh-CN"/>
        </w:rPr>
        <w:t>安徽省科技服务业创新发展集聚区</w:t>
      </w:r>
      <w:r>
        <w:rPr>
          <w:rFonts w:hint="eastAsia" w:ascii="微软雅黑" w:hAnsi="微软雅黑" w:eastAsia="微软雅黑" w:cs="微软雅黑"/>
          <w:b/>
          <w:bCs/>
          <w:color w:val="auto"/>
          <w:sz w:val="44"/>
          <w:szCs w:val="44"/>
          <w:highlight w:val="none"/>
          <w:lang w:val="en-US" w:eastAsia="zh-CN"/>
        </w:rPr>
        <w:t>申报书</w:t>
      </w:r>
    </w:p>
    <w:tbl>
      <w:tblPr>
        <w:tblStyle w:val="10"/>
        <w:tblW w:w="92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01"/>
        <w:gridCol w:w="1020"/>
        <w:gridCol w:w="1016"/>
        <w:gridCol w:w="812"/>
        <w:gridCol w:w="1038"/>
        <w:gridCol w:w="1177"/>
        <w:gridCol w:w="335"/>
        <w:gridCol w:w="877"/>
        <w:gridCol w:w="103"/>
        <w:gridCol w:w="1409"/>
      </w:tblGrid>
      <w:tr w14:paraId="595A3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0" w:type="auto"/>
            <w:tcBorders>
              <w:top w:val="single" w:color="000000" w:sz="4" w:space="0"/>
              <w:left w:val="single" w:color="000000" w:sz="4" w:space="0"/>
              <w:bottom w:val="single" w:color="000000" w:sz="4" w:space="0"/>
              <w:right w:val="nil"/>
            </w:tcBorders>
            <w:noWrap w:val="0"/>
            <w:vAlign w:val="center"/>
          </w:tcPr>
          <w:p w14:paraId="50D0D08E">
            <w:pPr>
              <w:keepNext w:val="0"/>
              <w:keepLines w:val="0"/>
              <w:widowControl w:val="0"/>
              <w:suppressLineNumbers w:val="0"/>
              <w:spacing w:line="320" w:lineRule="exact"/>
              <w:ind w:firstLine="0" w:firstLineChars="0"/>
              <w:jc w:val="center"/>
              <w:textAlignment w:val="center"/>
              <w:rPr>
                <w:rFonts w:ascii="Times New Roman" w:hAnsi="Times New Roman" w:eastAsia="方正仿宋_GBK" w:cs="Times New Roman"/>
                <w:i w:val="0"/>
                <w:iCs w:val="0"/>
                <w:color w:val="000000"/>
                <w:sz w:val="24"/>
                <w:szCs w:val="24"/>
                <w:u w:val="none"/>
              </w:rPr>
            </w:pPr>
            <w:r>
              <w:rPr>
                <w:rFonts w:hint="eastAsia" w:ascii="Times New Roman" w:hAnsi="Times New Roman" w:eastAsia="方正仿宋_GBK" w:cs="Times New Roman"/>
                <w:i w:val="0"/>
                <w:iCs w:val="0"/>
                <w:color w:val="000000"/>
                <w:kern w:val="0"/>
                <w:sz w:val="24"/>
                <w:szCs w:val="24"/>
                <w:u w:val="none"/>
                <w:lang w:val="en-US" w:eastAsia="zh-CN" w:bidi="ar"/>
              </w:rPr>
              <w:t>申报主体</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14:paraId="00234EBD">
            <w:pPr>
              <w:keepNext w:val="0"/>
              <w:keepLines w:val="0"/>
              <w:widowControl w:val="0"/>
              <w:suppressLineNumbers w:val="0"/>
              <w:spacing w:line="320" w:lineRule="exact"/>
              <w:ind w:firstLine="0" w:firstLineChars="0"/>
              <w:jc w:val="center"/>
              <w:textAlignment w:val="center"/>
              <w:rPr>
                <w:rFonts w:hint="eastAsia" w:ascii="Times New Roman" w:hAnsi="Times New Roman" w:eastAsia="方正仿宋_GBK" w:cs="Times New Roman"/>
                <w:i w:val="0"/>
                <w:iCs w:val="0"/>
                <w:color w:val="000000"/>
                <w:sz w:val="24"/>
                <w:szCs w:val="24"/>
                <w:u w:val="none"/>
              </w:rPr>
            </w:pPr>
            <w:r>
              <w:rPr>
                <w:rFonts w:hint="eastAsia" w:ascii="Times New Roman" w:hAnsi="Times New Roman" w:eastAsia="方正仿宋_GBK" w:cs="Times New Roman"/>
                <w:i w:val="0"/>
                <w:iCs w:val="0"/>
                <w:color w:val="000000"/>
                <w:kern w:val="0"/>
                <w:sz w:val="24"/>
                <w:szCs w:val="24"/>
                <w:u w:val="none"/>
                <w:lang w:val="en-US" w:eastAsia="zh-CN" w:bidi="ar"/>
              </w:rPr>
              <w:t>（xx市xx县/市/区/开发区）</w:t>
            </w:r>
          </w:p>
        </w:tc>
      </w:tr>
      <w:tr w14:paraId="44D4A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0" w:type="auto"/>
            <w:tcBorders>
              <w:top w:val="single" w:color="000000" w:sz="4" w:space="0"/>
              <w:left w:val="single" w:color="000000" w:sz="4" w:space="0"/>
              <w:bottom w:val="single" w:color="000000" w:sz="4" w:space="0"/>
              <w:right w:val="nil"/>
            </w:tcBorders>
            <w:noWrap w:val="0"/>
            <w:vAlign w:val="center"/>
          </w:tcPr>
          <w:p w14:paraId="1DB28002">
            <w:pPr>
              <w:keepNext w:val="0"/>
              <w:keepLines w:val="0"/>
              <w:widowControl w:val="0"/>
              <w:suppressLineNumbers w:val="0"/>
              <w:spacing w:line="320" w:lineRule="exact"/>
              <w:ind w:firstLine="0" w:firstLineChars="0"/>
              <w:jc w:val="center"/>
              <w:textAlignment w:val="center"/>
              <w:rPr>
                <w:rFonts w:hint="eastAsia" w:ascii="Times New Roman" w:hAnsi="Times New Roman" w:eastAsia="方正仿宋_GBK" w:cs="Times New Roman"/>
                <w:i w:val="0"/>
                <w:iCs w:val="0"/>
                <w:color w:val="000000"/>
                <w:sz w:val="24"/>
                <w:szCs w:val="24"/>
                <w:u w:val="none"/>
              </w:rPr>
            </w:pPr>
            <w:r>
              <w:rPr>
                <w:rFonts w:hint="eastAsia" w:ascii="Times New Roman" w:hAnsi="Times New Roman" w:eastAsia="方正仿宋_GBK" w:cs="Times New Roman"/>
                <w:i w:val="0"/>
                <w:iCs w:val="0"/>
                <w:color w:val="000000"/>
                <w:kern w:val="0"/>
                <w:sz w:val="24"/>
                <w:szCs w:val="24"/>
                <w:u w:val="none"/>
                <w:lang w:val="en-US" w:eastAsia="zh-CN" w:bidi="ar"/>
              </w:rPr>
              <w:t>申报类型</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14:paraId="7FD15EF5">
            <w:pPr>
              <w:keepNext w:val="0"/>
              <w:keepLines w:val="0"/>
              <w:widowControl w:val="0"/>
              <w:suppressLineNumbers w:val="0"/>
              <w:spacing w:line="320" w:lineRule="exact"/>
              <w:ind w:firstLine="0" w:firstLineChars="0"/>
              <w:jc w:val="center"/>
              <w:textAlignment w:val="center"/>
              <w:rPr>
                <w:rFonts w:hint="eastAsia" w:ascii="Times New Roman" w:hAnsi="Times New Roman" w:eastAsia="方正仿宋_GBK" w:cs="Times New Roman"/>
                <w:i w:val="0"/>
                <w:iCs w:val="0"/>
                <w:color w:val="000000"/>
                <w:sz w:val="24"/>
                <w:szCs w:val="24"/>
                <w:u w:val="none"/>
              </w:rPr>
            </w:pPr>
            <w:r>
              <w:rPr>
                <w:rFonts w:hint="eastAsia" w:ascii="Times New Roman" w:hAnsi="Times New Roman" w:eastAsia="方正仿宋_GBK" w:cs="Times New Roman"/>
                <w:i w:val="0"/>
                <w:iCs w:val="0"/>
                <w:color w:val="000000"/>
                <w:kern w:val="0"/>
                <w:sz w:val="24"/>
                <w:szCs w:val="24"/>
                <w:u w:val="none"/>
                <w:lang w:val="en-US" w:eastAsia="zh-CN" w:bidi="ar"/>
              </w:rPr>
              <w:t>综合型/特色型（明确具体领域）</w:t>
            </w:r>
          </w:p>
        </w:tc>
      </w:tr>
      <w:tr w14:paraId="04522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6" w:hRule="exact"/>
        </w:trPr>
        <w:tc>
          <w:tcPr>
            <w:tcW w:w="0" w:type="auto"/>
            <w:vMerge w:val="restart"/>
            <w:tcBorders>
              <w:top w:val="single" w:color="000000" w:sz="4" w:space="0"/>
              <w:left w:val="single" w:color="000000" w:sz="4" w:space="0"/>
              <w:bottom w:val="single" w:color="000000" w:sz="4" w:space="0"/>
              <w:right w:val="nil"/>
            </w:tcBorders>
            <w:noWrap w:val="0"/>
            <w:vAlign w:val="center"/>
          </w:tcPr>
          <w:p w14:paraId="1C6A8B21">
            <w:pPr>
              <w:keepNext w:val="0"/>
              <w:keepLines w:val="0"/>
              <w:widowControl w:val="0"/>
              <w:suppressLineNumbers w:val="0"/>
              <w:spacing w:line="320" w:lineRule="exact"/>
              <w:ind w:firstLine="0" w:firstLineChars="0"/>
              <w:jc w:val="center"/>
              <w:textAlignment w:val="center"/>
              <w:rPr>
                <w:rFonts w:hint="eastAsia" w:ascii="Times New Roman" w:hAnsi="Times New Roman" w:eastAsia="方正仿宋_GBK" w:cs="Times New Roman"/>
                <w:i w:val="0"/>
                <w:iCs w:val="0"/>
                <w:color w:val="000000"/>
                <w:sz w:val="24"/>
                <w:szCs w:val="24"/>
                <w:u w:val="none"/>
              </w:rPr>
            </w:pPr>
            <w:r>
              <w:rPr>
                <w:rFonts w:hint="eastAsia" w:ascii="Times New Roman" w:hAnsi="Times New Roman" w:eastAsia="方正仿宋_GBK" w:cs="Times New Roman"/>
                <w:i w:val="0"/>
                <w:iCs w:val="0"/>
                <w:color w:val="000000"/>
                <w:kern w:val="0"/>
                <w:sz w:val="24"/>
                <w:szCs w:val="24"/>
                <w:u w:val="none"/>
                <w:lang w:val="en-US" w:eastAsia="zh-CN" w:bidi="ar"/>
              </w:rPr>
              <w:t>联系方式</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51757F17">
            <w:pPr>
              <w:keepNext w:val="0"/>
              <w:keepLines w:val="0"/>
              <w:widowControl w:val="0"/>
              <w:suppressLineNumbers w:val="0"/>
              <w:spacing w:line="240" w:lineRule="auto"/>
              <w:ind w:firstLine="0" w:firstLineChars="0"/>
              <w:jc w:val="center"/>
              <w:textAlignment w:val="center"/>
              <w:rPr>
                <w:rFonts w:hint="eastAsia" w:ascii="Times New Roman" w:hAnsi="Times New Roman" w:eastAsia="方正仿宋_GBK" w:cs="Times New Roman"/>
                <w:i w:val="0"/>
                <w:iCs w:val="0"/>
                <w:color w:val="000000"/>
                <w:sz w:val="24"/>
                <w:szCs w:val="24"/>
                <w:u w:val="none"/>
              </w:rPr>
            </w:pPr>
            <w:r>
              <w:rPr>
                <w:rFonts w:hint="eastAsia" w:ascii="Times New Roman" w:hAnsi="Times New Roman" w:eastAsia="方正仿宋_GBK" w:cs="Times New Roman"/>
                <w:i w:val="0"/>
                <w:iCs w:val="0"/>
                <w:color w:val="000000"/>
                <w:kern w:val="0"/>
                <w:sz w:val="24"/>
                <w:szCs w:val="24"/>
                <w:u w:val="none"/>
                <w:lang w:val="en-US" w:eastAsia="zh-CN" w:bidi="ar"/>
              </w:rPr>
              <w:t>负责人</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14:paraId="3EC1B2BB">
            <w:pPr>
              <w:keepNext w:val="0"/>
              <w:keepLines w:val="0"/>
              <w:widowControl w:val="0"/>
              <w:suppressLineNumbers w:val="0"/>
              <w:spacing w:line="240" w:lineRule="auto"/>
              <w:ind w:firstLine="0" w:firstLineChars="0"/>
              <w:jc w:val="center"/>
              <w:textAlignment w:val="center"/>
              <w:rPr>
                <w:rFonts w:hint="eastAsia" w:ascii="Times New Roman" w:hAnsi="Times New Roman" w:eastAsia="方正仿宋_GBK" w:cs="Times New Roman"/>
                <w:i w:val="0"/>
                <w:iCs w:val="0"/>
                <w:color w:val="000000"/>
                <w:kern w:val="0"/>
                <w:sz w:val="24"/>
                <w:szCs w:val="24"/>
                <w:u w:val="none"/>
                <w:lang w:val="en-US" w:eastAsia="zh-CN" w:bidi="ar"/>
              </w:rPr>
            </w:pPr>
          </w:p>
        </w:tc>
        <w:tc>
          <w:tcPr>
            <w:tcW w:w="1961" w:type="dxa"/>
            <w:gridSpan w:val="2"/>
            <w:tcBorders>
              <w:top w:val="single" w:color="000000" w:sz="4" w:space="0"/>
              <w:left w:val="single" w:color="000000" w:sz="4" w:space="0"/>
              <w:bottom w:val="single" w:color="000000" w:sz="4" w:space="0"/>
              <w:right w:val="single" w:color="000000" w:sz="4" w:space="0"/>
            </w:tcBorders>
            <w:noWrap w:val="0"/>
            <w:vAlign w:val="center"/>
          </w:tcPr>
          <w:p w14:paraId="452BD01A">
            <w:pPr>
              <w:keepNext w:val="0"/>
              <w:keepLines w:val="0"/>
              <w:widowControl w:val="0"/>
              <w:suppressLineNumbers w:val="0"/>
              <w:spacing w:line="320" w:lineRule="exact"/>
              <w:ind w:firstLine="0" w:firstLineChars="0"/>
              <w:jc w:val="center"/>
              <w:textAlignment w:val="center"/>
              <w:rPr>
                <w:rFonts w:hint="eastAsia" w:ascii="Times New Roman" w:hAnsi="Times New Roman" w:eastAsia="方正仿宋_GBK" w:cs="Times New Roman"/>
                <w:i w:val="0"/>
                <w:iCs w:val="0"/>
                <w:color w:val="000000"/>
                <w:sz w:val="24"/>
                <w:szCs w:val="24"/>
                <w:u w:val="none"/>
              </w:rPr>
            </w:pPr>
            <w:r>
              <w:rPr>
                <w:rFonts w:hint="eastAsia" w:ascii="Times New Roman" w:hAnsi="Times New Roman" w:eastAsia="方正仿宋_GBK" w:cs="Times New Roman"/>
                <w:i w:val="0"/>
                <w:iCs w:val="0"/>
                <w:color w:val="000000"/>
                <w:kern w:val="0"/>
                <w:sz w:val="24"/>
                <w:szCs w:val="24"/>
                <w:u w:val="none"/>
                <w:lang w:val="en-US" w:eastAsia="zh-CN" w:bidi="ar"/>
              </w:rPr>
              <w:t>职务</w:t>
            </w:r>
          </w:p>
        </w:tc>
        <w:tc>
          <w:tcPr>
            <w:tcW w:w="3900" w:type="dxa"/>
            <w:gridSpan w:val="5"/>
            <w:tcBorders>
              <w:top w:val="single" w:color="000000" w:sz="4" w:space="0"/>
              <w:left w:val="single" w:color="000000" w:sz="4" w:space="0"/>
              <w:bottom w:val="single" w:color="000000" w:sz="4" w:space="0"/>
              <w:right w:val="single" w:color="000000" w:sz="4" w:space="0"/>
            </w:tcBorders>
            <w:noWrap w:val="0"/>
            <w:vAlign w:val="center"/>
          </w:tcPr>
          <w:p w14:paraId="4743C423">
            <w:pPr>
              <w:keepNext w:val="0"/>
              <w:keepLines w:val="0"/>
              <w:widowControl w:val="0"/>
              <w:suppressLineNumbers w:val="0"/>
              <w:spacing w:line="320" w:lineRule="exact"/>
              <w:ind w:firstLine="0" w:firstLineChars="0"/>
              <w:jc w:val="center"/>
              <w:textAlignment w:val="center"/>
              <w:rPr>
                <w:rFonts w:hint="eastAsia" w:ascii="Times New Roman" w:hAnsi="Times New Roman" w:eastAsia="方正仿宋_GBK" w:cs="Times New Roman"/>
                <w:i w:val="0"/>
                <w:iCs w:val="0"/>
                <w:color w:val="000000"/>
                <w:sz w:val="24"/>
                <w:szCs w:val="24"/>
                <w:u w:val="none"/>
              </w:rPr>
            </w:pPr>
            <w:r>
              <w:rPr>
                <w:rFonts w:hint="eastAsia" w:ascii="Times New Roman" w:hAnsi="Times New Roman" w:eastAsia="方正仿宋_GBK" w:cs="Times New Roman"/>
                <w:i w:val="0"/>
                <w:iCs w:val="0"/>
                <w:color w:val="000000"/>
                <w:kern w:val="0"/>
                <w:sz w:val="24"/>
                <w:szCs w:val="24"/>
                <w:u w:val="none"/>
                <w:lang w:val="en-US" w:eastAsia="zh-CN" w:bidi="ar"/>
              </w:rPr>
              <w:t>县（市、区）或省级以上开发区负责同志</w:t>
            </w:r>
          </w:p>
        </w:tc>
      </w:tr>
      <w:tr w14:paraId="48C7B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exact"/>
        </w:trPr>
        <w:tc>
          <w:tcPr>
            <w:tcW w:w="0" w:type="auto"/>
            <w:vMerge w:val="continue"/>
            <w:tcBorders>
              <w:top w:val="single" w:color="000000" w:sz="4" w:space="0"/>
              <w:left w:val="single" w:color="000000" w:sz="4" w:space="0"/>
              <w:bottom w:val="single" w:color="000000" w:sz="4" w:space="0"/>
              <w:right w:val="nil"/>
            </w:tcBorders>
            <w:noWrap w:val="0"/>
            <w:vAlign w:val="center"/>
          </w:tcPr>
          <w:p w14:paraId="7E5BD258">
            <w:pPr>
              <w:spacing w:line="320" w:lineRule="exact"/>
              <w:jc w:val="center"/>
              <w:rPr>
                <w:rFonts w:hint="eastAsia" w:ascii="Times New Roman" w:hAnsi="Times New Roman" w:eastAsia="方正仿宋_GBK" w:cs="Times New Roman"/>
                <w:i w:val="0"/>
                <w:iCs w:val="0"/>
                <w:color w:val="000000"/>
                <w:sz w:val="24"/>
                <w:szCs w:val="24"/>
                <w:u w:val="none"/>
              </w:rPr>
            </w:pPr>
          </w:p>
        </w:tc>
        <w:tc>
          <w:tcPr>
            <w:tcW w:w="1088" w:type="dxa"/>
            <w:vMerge w:val="restart"/>
            <w:tcBorders>
              <w:top w:val="single" w:color="000000" w:sz="4" w:space="0"/>
              <w:left w:val="single" w:color="000000" w:sz="4" w:space="0"/>
              <w:bottom w:val="single" w:color="000000" w:sz="4" w:space="0"/>
              <w:right w:val="single" w:color="000000" w:sz="4" w:space="0"/>
            </w:tcBorders>
            <w:noWrap w:val="0"/>
            <w:vAlign w:val="center"/>
          </w:tcPr>
          <w:p w14:paraId="50C85CBC">
            <w:pPr>
              <w:keepNext w:val="0"/>
              <w:keepLines w:val="0"/>
              <w:widowControl w:val="0"/>
              <w:suppressLineNumbers w:val="0"/>
              <w:spacing w:line="240" w:lineRule="auto"/>
              <w:ind w:firstLine="0" w:firstLineChars="0"/>
              <w:jc w:val="center"/>
              <w:textAlignment w:val="center"/>
              <w:rPr>
                <w:rFonts w:hint="eastAsia" w:ascii="Times New Roman" w:hAnsi="Times New Roman" w:eastAsia="方正仿宋_GBK" w:cs="Times New Roman"/>
                <w:i w:val="0"/>
                <w:iCs w:val="0"/>
                <w:color w:val="000000"/>
                <w:sz w:val="24"/>
                <w:szCs w:val="24"/>
                <w:u w:val="none"/>
              </w:rPr>
            </w:pPr>
            <w:r>
              <w:rPr>
                <w:rFonts w:hint="eastAsia" w:ascii="Times New Roman" w:hAnsi="Times New Roman" w:eastAsia="方正仿宋_GBK" w:cs="Times New Roman"/>
                <w:i w:val="0"/>
                <w:iCs w:val="0"/>
                <w:color w:val="000000"/>
                <w:kern w:val="0"/>
                <w:sz w:val="24"/>
                <w:szCs w:val="24"/>
                <w:u w:val="none"/>
                <w:lang w:val="en-US" w:eastAsia="zh-CN" w:bidi="ar"/>
              </w:rPr>
              <w:t>联系人</w:t>
            </w:r>
          </w:p>
        </w:tc>
        <w:tc>
          <w:tcPr>
            <w:tcW w:w="1120" w:type="dxa"/>
            <w:vMerge w:val="restart"/>
            <w:tcBorders>
              <w:top w:val="single" w:color="000000" w:sz="4" w:space="0"/>
              <w:left w:val="single" w:color="000000" w:sz="4" w:space="0"/>
              <w:bottom w:val="single" w:color="000000" w:sz="4" w:space="0"/>
              <w:right w:val="single" w:color="000000" w:sz="4" w:space="0"/>
            </w:tcBorders>
            <w:noWrap w:val="0"/>
            <w:vAlign w:val="center"/>
          </w:tcPr>
          <w:p w14:paraId="74A1638D">
            <w:pPr>
              <w:keepNext w:val="0"/>
              <w:keepLines w:val="0"/>
              <w:widowControl w:val="0"/>
              <w:suppressLineNumbers w:val="0"/>
              <w:spacing w:line="240" w:lineRule="auto"/>
              <w:ind w:firstLine="0" w:firstLineChars="0"/>
              <w:jc w:val="center"/>
              <w:textAlignment w:val="center"/>
              <w:rPr>
                <w:rFonts w:hint="eastAsia" w:ascii="Times New Roman" w:hAnsi="Times New Roman" w:eastAsia="方正仿宋_GBK" w:cs="Times New Roman"/>
                <w:i w:val="0"/>
                <w:iCs w:val="0"/>
                <w:color w:val="000000"/>
                <w:kern w:val="0"/>
                <w:sz w:val="24"/>
                <w:szCs w:val="24"/>
                <w:u w:val="none"/>
                <w:lang w:val="en-US" w:eastAsia="zh-CN" w:bidi="ar"/>
              </w:rPr>
            </w:pPr>
          </w:p>
        </w:tc>
        <w:tc>
          <w:tcPr>
            <w:tcW w:w="1961" w:type="dxa"/>
            <w:gridSpan w:val="2"/>
            <w:tcBorders>
              <w:top w:val="single" w:color="000000" w:sz="4" w:space="0"/>
              <w:left w:val="single" w:color="000000" w:sz="4" w:space="0"/>
              <w:bottom w:val="single" w:color="000000" w:sz="4" w:space="0"/>
              <w:right w:val="single" w:color="000000" w:sz="4" w:space="0"/>
            </w:tcBorders>
            <w:noWrap w:val="0"/>
            <w:vAlign w:val="center"/>
          </w:tcPr>
          <w:p w14:paraId="3C34ACE0">
            <w:pPr>
              <w:keepNext w:val="0"/>
              <w:keepLines w:val="0"/>
              <w:widowControl w:val="0"/>
              <w:suppressLineNumbers w:val="0"/>
              <w:spacing w:line="320" w:lineRule="exact"/>
              <w:ind w:firstLine="0" w:firstLineChars="0"/>
              <w:jc w:val="center"/>
              <w:textAlignment w:val="center"/>
              <w:rPr>
                <w:rFonts w:hint="eastAsia" w:ascii="Times New Roman" w:hAnsi="Times New Roman" w:eastAsia="方正仿宋_GBK" w:cs="Times New Roman"/>
                <w:i w:val="0"/>
                <w:iCs w:val="0"/>
                <w:color w:val="000000"/>
                <w:sz w:val="24"/>
                <w:szCs w:val="24"/>
                <w:u w:val="none"/>
              </w:rPr>
            </w:pPr>
            <w:r>
              <w:rPr>
                <w:rFonts w:hint="eastAsia" w:ascii="Times New Roman" w:hAnsi="Times New Roman" w:eastAsia="方正仿宋_GBK" w:cs="Times New Roman"/>
                <w:i w:val="0"/>
                <w:iCs w:val="0"/>
                <w:color w:val="000000"/>
                <w:kern w:val="0"/>
                <w:sz w:val="24"/>
                <w:szCs w:val="24"/>
                <w:u w:val="none"/>
                <w:lang w:val="en-US" w:eastAsia="zh-CN" w:bidi="ar"/>
              </w:rPr>
              <w:t>职务</w:t>
            </w:r>
          </w:p>
        </w:tc>
        <w:tc>
          <w:tcPr>
            <w:tcW w:w="3900" w:type="dxa"/>
            <w:gridSpan w:val="5"/>
            <w:tcBorders>
              <w:top w:val="single" w:color="000000" w:sz="4" w:space="0"/>
              <w:left w:val="single" w:color="000000" w:sz="4" w:space="0"/>
              <w:bottom w:val="single" w:color="000000" w:sz="4" w:space="0"/>
              <w:right w:val="single" w:color="000000" w:sz="4" w:space="0"/>
            </w:tcBorders>
            <w:noWrap w:val="0"/>
            <w:vAlign w:val="center"/>
          </w:tcPr>
          <w:p w14:paraId="61DEC4FE">
            <w:pPr>
              <w:keepNext w:val="0"/>
              <w:keepLines w:val="0"/>
              <w:widowControl w:val="0"/>
              <w:suppressLineNumbers w:val="0"/>
              <w:spacing w:line="320" w:lineRule="exact"/>
              <w:ind w:firstLine="0" w:firstLineChars="0"/>
              <w:jc w:val="center"/>
              <w:textAlignment w:val="center"/>
              <w:rPr>
                <w:rFonts w:hint="eastAsia" w:ascii="Times New Roman" w:hAnsi="Times New Roman" w:eastAsia="方正仿宋_GBK" w:cs="Times New Roman"/>
                <w:i w:val="0"/>
                <w:iCs w:val="0"/>
                <w:color w:val="000000"/>
                <w:sz w:val="24"/>
                <w:szCs w:val="24"/>
                <w:u w:val="none"/>
              </w:rPr>
            </w:pPr>
            <w:r>
              <w:rPr>
                <w:rFonts w:hint="eastAsia" w:ascii="Times New Roman" w:hAnsi="Times New Roman" w:eastAsia="方正仿宋_GBK" w:cs="Times New Roman"/>
                <w:i w:val="0"/>
                <w:iCs w:val="0"/>
                <w:color w:val="000000"/>
                <w:kern w:val="0"/>
                <w:sz w:val="24"/>
                <w:szCs w:val="24"/>
                <w:u w:val="none"/>
                <w:lang w:val="en-US" w:eastAsia="zh-CN" w:bidi="ar"/>
              </w:rPr>
              <w:t>县（市、区）或省级以上开发区科技部门负责同志</w:t>
            </w:r>
          </w:p>
        </w:tc>
      </w:tr>
      <w:tr w14:paraId="20EF3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exact"/>
        </w:trPr>
        <w:tc>
          <w:tcPr>
            <w:tcW w:w="0" w:type="auto"/>
            <w:vMerge w:val="continue"/>
            <w:tcBorders>
              <w:top w:val="single" w:color="000000" w:sz="4" w:space="0"/>
              <w:left w:val="single" w:color="000000" w:sz="4" w:space="0"/>
              <w:bottom w:val="single" w:color="000000" w:sz="4" w:space="0"/>
              <w:right w:val="nil"/>
            </w:tcBorders>
            <w:noWrap w:val="0"/>
            <w:vAlign w:val="center"/>
          </w:tcPr>
          <w:p w14:paraId="7AB22DF3">
            <w:pPr>
              <w:spacing w:line="320" w:lineRule="exact"/>
              <w:jc w:val="center"/>
              <w:rPr>
                <w:rFonts w:hint="eastAsia" w:ascii="Times New Roman" w:hAnsi="Times New Roman" w:eastAsia="方正仿宋_GBK" w:cs="Times New Roman"/>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5CE16A">
            <w:pPr>
              <w:spacing w:line="320" w:lineRule="exact"/>
              <w:jc w:val="center"/>
              <w:rPr>
                <w:rFonts w:hint="eastAsia" w:ascii="Times New Roman" w:hAnsi="Times New Roman" w:eastAsia="方正仿宋_GBK" w:cs="Times New Roman"/>
                <w:i w:val="0"/>
                <w:iCs w:val="0"/>
                <w:color w:val="000000"/>
                <w:sz w:val="24"/>
                <w:szCs w:val="24"/>
                <w:u w:val="none"/>
              </w:rPr>
            </w:pPr>
          </w:p>
        </w:tc>
        <w:tc>
          <w:tcPr>
            <w:tcW w:w="11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A18B05">
            <w:pPr>
              <w:spacing w:line="320" w:lineRule="exact"/>
              <w:jc w:val="center"/>
              <w:rPr>
                <w:rFonts w:hint="eastAsia" w:ascii="Times New Roman" w:hAnsi="Times New Roman" w:eastAsia="方正仿宋_GBK" w:cs="Times New Roman"/>
                <w:i w:val="0"/>
                <w:iCs w:val="0"/>
                <w:color w:val="000000"/>
                <w:sz w:val="24"/>
                <w:szCs w:val="24"/>
                <w:u w:val="none"/>
              </w:rPr>
            </w:pPr>
          </w:p>
        </w:tc>
        <w:tc>
          <w:tcPr>
            <w:tcW w:w="1961" w:type="dxa"/>
            <w:gridSpan w:val="2"/>
            <w:tcBorders>
              <w:top w:val="single" w:color="000000" w:sz="4" w:space="0"/>
              <w:left w:val="single" w:color="000000" w:sz="4" w:space="0"/>
              <w:bottom w:val="single" w:color="000000" w:sz="4" w:space="0"/>
              <w:right w:val="single" w:color="000000" w:sz="4" w:space="0"/>
            </w:tcBorders>
            <w:noWrap w:val="0"/>
            <w:vAlign w:val="center"/>
          </w:tcPr>
          <w:p w14:paraId="7013253E">
            <w:pPr>
              <w:spacing w:line="320" w:lineRule="exact"/>
              <w:ind w:firstLine="0" w:firstLineChars="0"/>
              <w:jc w:val="center"/>
              <w:rPr>
                <w:rFonts w:hint="eastAsia" w:ascii="Times New Roman" w:hAnsi="Times New Roman" w:eastAsia="方正仿宋_GBK" w:cs="Times New Roman"/>
                <w:i w:val="0"/>
                <w:iCs w:val="0"/>
                <w:color w:val="000000"/>
                <w:sz w:val="24"/>
                <w:szCs w:val="24"/>
                <w:u w:val="none"/>
              </w:rPr>
            </w:pPr>
            <w:r>
              <w:rPr>
                <w:rFonts w:hint="eastAsia" w:ascii="Times New Roman" w:hAnsi="Times New Roman" w:eastAsia="方正仿宋_GBK" w:cs="Times New Roman"/>
                <w:i w:val="0"/>
                <w:iCs w:val="0"/>
                <w:color w:val="000000"/>
                <w:kern w:val="0"/>
                <w:sz w:val="24"/>
                <w:szCs w:val="24"/>
                <w:u w:val="none"/>
                <w:lang w:val="en-US" w:eastAsia="zh-CN" w:bidi="ar"/>
              </w:rPr>
              <w:t>固话</w:t>
            </w:r>
          </w:p>
        </w:tc>
        <w:tc>
          <w:tcPr>
            <w:tcW w:w="1512" w:type="dxa"/>
            <w:gridSpan w:val="2"/>
            <w:tcBorders>
              <w:top w:val="single" w:color="000000" w:sz="4" w:space="0"/>
              <w:left w:val="single" w:color="000000" w:sz="4" w:space="0"/>
              <w:bottom w:val="single" w:color="000000" w:sz="4" w:space="0"/>
              <w:right w:val="single" w:color="000000" w:sz="4" w:space="0"/>
            </w:tcBorders>
            <w:noWrap w:val="0"/>
            <w:vAlign w:val="center"/>
          </w:tcPr>
          <w:p w14:paraId="56BA9E7B">
            <w:pPr>
              <w:spacing w:line="320" w:lineRule="exact"/>
              <w:ind w:firstLine="0" w:firstLineChars="0"/>
              <w:jc w:val="center"/>
              <w:rPr>
                <w:rFonts w:hint="eastAsia" w:ascii="Times New Roman" w:hAnsi="Times New Roman" w:eastAsia="方正仿宋_GBK" w:cs="Times New Roman"/>
                <w:i w:val="0"/>
                <w:iCs w:val="0"/>
                <w:color w:val="000000"/>
                <w:kern w:val="0"/>
                <w:sz w:val="24"/>
                <w:szCs w:val="24"/>
                <w:u w:val="none"/>
                <w:lang w:val="en-US" w:eastAsia="zh-CN" w:bidi="ar"/>
              </w:rPr>
            </w:pPr>
          </w:p>
        </w:tc>
        <w:tc>
          <w:tcPr>
            <w:tcW w:w="877" w:type="dxa"/>
            <w:tcBorders>
              <w:top w:val="single" w:color="000000" w:sz="4" w:space="0"/>
              <w:left w:val="single" w:color="000000" w:sz="4" w:space="0"/>
              <w:bottom w:val="single" w:color="000000" w:sz="4" w:space="0"/>
              <w:right w:val="single" w:color="000000" w:sz="4" w:space="0"/>
            </w:tcBorders>
            <w:noWrap w:val="0"/>
            <w:vAlign w:val="center"/>
          </w:tcPr>
          <w:p w14:paraId="223D8429">
            <w:pPr>
              <w:keepNext w:val="0"/>
              <w:keepLines w:val="0"/>
              <w:widowControl w:val="0"/>
              <w:suppressLineNumbers w:val="0"/>
              <w:spacing w:line="320" w:lineRule="exact"/>
              <w:ind w:firstLine="0" w:firstLineChars="0"/>
              <w:jc w:val="center"/>
              <w:textAlignment w:val="center"/>
              <w:rPr>
                <w:rFonts w:hint="eastAsia" w:ascii="Times New Roman" w:hAnsi="Times New Roman" w:eastAsia="方正仿宋_GBK" w:cs="Times New Roman"/>
                <w:i w:val="0"/>
                <w:iCs w:val="0"/>
                <w:color w:val="000000"/>
                <w:sz w:val="24"/>
                <w:szCs w:val="24"/>
                <w:u w:val="none"/>
              </w:rPr>
            </w:pPr>
            <w:r>
              <w:rPr>
                <w:rFonts w:hint="eastAsia" w:ascii="Times New Roman" w:hAnsi="Times New Roman" w:eastAsia="方正仿宋_GBK" w:cs="Times New Roman"/>
                <w:i w:val="0"/>
                <w:iCs w:val="0"/>
                <w:color w:val="000000"/>
                <w:kern w:val="0"/>
                <w:sz w:val="24"/>
                <w:szCs w:val="24"/>
                <w:u w:val="none"/>
                <w:lang w:val="en-US" w:eastAsia="zh-CN" w:bidi="ar"/>
              </w:rPr>
              <w:t>手机</w:t>
            </w:r>
          </w:p>
        </w:tc>
        <w:tc>
          <w:tcPr>
            <w:tcW w:w="1511" w:type="dxa"/>
            <w:gridSpan w:val="2"/>
            <w:tcBorders>
              <w:top w:val="single" w:color="000000" w:sz="4" w:space="0"/>
              <w:left w:val="single" w:color="000000" w:sz="4" w:space="0"/>
              <w:bottom w:val="single" w:color="000000" w:sz="4" w:space="0"/>
              <w:right w:val="single" w:color="000000" w:sz="4" w:space="0"/>
            </w:tcBorders>
            <w:noWrap w:val="0"/>
            <w:vAlign w:val="center"/>
          </w:tcPr>
          <w:p w14:paraId="4D832200">
            <w:pPr>
              <w:spacing w:line="320" w:lineRule="exact"/>
              <w:jc w:val="center"/>
              <w:rPr>
                <w:rFonts w:hint="eastAsia" w:ascii="Times New Roman" w:hAnsi="Times New Roman" w:eastAsia="方正仿宋_GBK" w:cs="Times New Roman"/>
                <w:i w:val="0"/>
                <w:iCs w:val="0"/>
                <w:color w:val="000000"/>
                <w:sz w:val="24"/>
                <w:szCs w:val="24"/>
                <w:u w:val="none"/>
              </w:rPr>
            </w:pPr>
          </w:p>
        </w:tc>
      </w:tr>
      <w:tr w14:paraId="236C4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exact"/>
        </w:trPr>
        <w:tc>
          <w:tcPr>
            <w:tcW w:w="0" w:type="auto"/>
            <w:vMerge w:val="continue"/>
            <w:tcBorders>
              <w:top w:val="single" w:color="000000" w:sz="4" w:space="0"/>
              <w:left w:val="single" w:color="000000" w:sz="4" w:space="0"/>
              <w:bottom w:val="single" w:color="000000" w:sz="4" w:space="0"/>
              <w:right w:val="nil"/>
            </w:tcBorders>
            <w:noWrap w:val="0"/>
            <w:vAlign w:val="center"/>
          </w:tcPr>
          <w:p w14:paraId="353D8C87">
            <w:pPr>
              <w:spacing w:line="320" w:lineRule="exact"/>
              <w:jc w:val="center"/>
              <w:rPr>
                <w:rFonts w:hint="eastAsia" w:ascii="Times New Roman" w:hAnsi="Times New Roman" w:eastAsia="方正仿宋_GBK" w:cs="Times New Roman"/>
                <w:i w:val="0"/>
                <w:iCs w:val="0"/>
                <w:color w:val="000000"/>
                <w:sz w:val="24"/>
                <w:szCs w:val="24"/>
                <w:u w:val="none"/>
              </w:rPr>
            </w:pPr>
          </w:p>
        </w:tc>
        <w:tc>
          <w:tcPr>
            <w:tcW w:w="10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79B5C7">
            <w:pPr>
              <w:spacing w:line="320" w:lineRule="exact"/>
              <w:jc w:val="center"/>
              <w:rPr>
                <w:rFonts w:hint="eastAsia" w:ascii="Times New Roman" w:hAnsi="Times New Roman" w:eastAsia="方正仿宋_GBK" w:cs="Times New Roman"/>
                <w:i w:val="0"/>
                <w:iCs w:val="0"/>
                <w:color w:val="000000"/>
                <w:sz w:val="24"/>
                <w:szCs w:val="24"/>
                <w:u w:val="none"/>
              </w:rPr>
            </w:pPr>
          </w:p>
        </w:tc>
        <w:tc>
          <w:tcPr>
            <w:tcW w:w="11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6BD6DB">
            <w:pPr>
              <w:spacing w:line="320" w:lineRule="exact"/>
              <w:jc w:val="center"/>
              <w:rPr>
                <w:rFonts w:hint="eastAsia" w:ascii="Times New Roman" w:hAnsi="Times New Roman" w:eastAsia="方正仿宋_GBK" w:cs="Times New Roman"/>
                <w:i w:val="0"/>
                <w:iCs w:val="0"/>
                <w:color w:val="000000"/>
                <w:sz w:val="24"/>
                <w:szCs w:val="24"/>
                <w:u w:val="none"/>
              </w:rPr>
            </w:pPr>
          </w:p>
        </w:tc>
        <w:tc>
          <w:tcPr>
            <w:tcW w:w="1961" w:type="dxa"/>
            <w:gridSpan w:val="2"/>
            <w:tcBorders>
              <w:top w:val="single" w:color="000000" w:sz="4" w:space="0"/>
              <w:left w:val="single" w:color="000000" w:sz="4" w:space="0"/>
              <w:bottom w:val="single" w:color="000000" w:sz="4" w:space="0"/>
              <w:right w:val="single" w:color="000000" w:sz="4" w:space="0"/>
            </w:tcBorders>
            <w:noWrap w:val="0"/>
            <w:vAlign w:val="center"/>
          </w:tcPr>
          <w:p w14:paraId="37CA772F">
            <w:pPr>
              <w:spacing w:line="320" w:lineRule="exact"/>
              <w:ind w:firstLine="0" w:firstLineChars="0"/>
              <w:jc w:val="center"/>
              <w:rPr>
                <w:rFonts w:hint="eastAsia" w:ascii="Times New Roman" w:hAnsi="Times New Roman" w:eastAsia="方正仿宋_GBK" w:cs="Times New Roman"/>
                <w:i w:val="0"/>
                <w:iCs w:val="0"/>
                <w:color w:val="000000"/>
                <w:sz w:val="24"/>
                <w:szCs w:val="24"/>
                <w:u w:val="none"/>
              </w:rPr>
            </w:pPr>
            <w:r>
              <w:rPr>
                <w:rFonts w:hint="eastAsia" w:ascii="Times New Roman" w:hAnsi="Times New Roman" w:eastAsia="方正仿宋_GBK" w:cs="Times New Roman"/>
                <w:i w:val="0"/>
                <w:iCs w:val="0"/>
                <w:color w:val="000000"/>
                <w:kern w:val="0"/>
                <w:sz w:val="24"/>
                <w:szCs w:val="24"/>
                <w:u w:val="none"/>
                <w:lang w:val="en-US" w:eastAsia="zh-CN" w:bidi="ar"/>
              </w:rPr>
              <w:t>传真</w:t>
            </w:r>
          </w:p>
        </w:tc>
        <w:tc>
          <w:tcPr>
            <w:tcW w:w="1512" w:type="dxa"/>
            <w:gridSpan w:val="2"/>
            <w:tcBorders>
              <w:top w:val="single" w:color="000000" w:sz="4" w:space="0"/>
              <w:left w:val="single" w:color="000000" w:sz="4" w:space="0"/>
              <w:bottom w:val="single" w:color="000000" w:sz="4" w:space="0"/>
              <w:right w:val="single" w:color="000000" w:sz="4" w:space="0"/>
            </w:tcBorders>
            <w:noWrap w:val="0"/>
            <w:vAlign w:val="center"/>
          </w:tcPr>
          <w:p w14:paraId="3FB96ACB">
            <w:pPr>
              <w:spacing w:line="320" w:lineRule="exact"/>
              <w:ind w:firstLine="0" w:firstLineChars="0"/>
              <w:jc w:val="center"/>
              <w:rPr>
                <w:rFonts w:hint="eastAsia" w:ascii="Times New Roman" w:hAnsi="Times New Roman" w:eastAsia="方正仿宋_GBK" w:cs="Times New Roman"/>
                <w:i w:val="0"/>
                <w:iCs w:val="0"/>
                <w:color w:val="000000"/>
                <w:kern w:val="0"/>
                <w:sz w:val="24"/>
                <w:szCs w:val="24"/>
                <w:u w:val="none"/>
                <w:lang w:val="en-US" w:eastAsia="zh-CN" w:bidi="ar"/>
              </w:rPr>
            </w:pPr>
          </w:p>
        </w:tc>
        <w:tc>
          <w:tcPr>
            <w:tcW w:w="877" w:type="dxa"/>
            <w:tcBorders>
              <w:top w:val="single" w:color="000000" w:sz="4" w:space="0"/>
              <w:left w:val="single" w:color="000000" w:sz="4" w:space="0"/>
              <w:bottom w:val="single" w:color="000000" w:sz="4" w:space="0"/>
              <w:right w:val="single" w:color="000000" w:sz="4" w:space="0"/>
            </w:tcBorders>
            <w:noWrap w:val="0"/>
            <w:vAlign w:val="center"/>
          </w:tcPr>
          <w:p w14:paraId="75157CD6">
            <w:pPr>
              <w:keepNext w:val="0"/>
              <w:keepLines w:val="0"/>
              <w:widowControl w:val="0"/>
              <w:suppressLineNumbers w:val="0"/>
              <w:spacing w:line="320" w:lineRule="exact"/>
              <w:ind w:firstLine="0" w:firstLineChars="0"/>
              <w:jc w:val="center"/>
              <w:textAlignment w:val="center"/>
              <w:rPr>
                <w:rFonts w:hint="eastAsia" w:ascii="Times New Roman" w:hAnsi="Times New Roman" w:eastAsia="方正仿宋_GBK" w:cs="Times New Roman"/>
                <w:i w:val="0"/>
                <w:iCs w:val="0"/>
                <w:color w:val="000000"/>
                <w:sz w:val="24"/>
                <w:szCs w:val="24"/>
                <w:u w:val="none"/>
              </w:rPr>
            </w:pPr>
            <w:r>
              <w:rPr>
                <w:rFonts w:hint="eastAsia" w:ascii="Times New Roman" w:hAnsi="Times New Roman" w:eastAsia="方正仿宋_GBK" w:cs="Times New Roman"/>
                <w:i w:val="0"/>
                <w:iCs w:val="0"/>
                <w:color w:val="000000"/>
                <w:kern w:val="0"/>
                <w:sz w:val="24"/>
                <w:szCs w:val="24"/>
                <w:u w:val="none"/>
                <w:lang w:val="en-US" w:eastAsia="zh-CN" w:bidi="ar"/>
              </w:rPr>
              <w:t>邮箱</w:t>
            </w:r>
          </w:p>
        </w:tc>
        <w:tc>
          <w:tcPr>
            <w:tcW w:w="1511" w:type="dxa"/>
            <w:gridSpan w:val="2"/>
            <w:tcBorders>
              <w:top w:val="single" w:color="000000" w:sz="4" w:space="0"/>
              <w:left w:val="single" w:color="000000" w:sz="4" w:space="0"/>
              <w:bottom w:val="single" w:color="000000" w:sz="4" w:space="0"/>
              <w:right w:val="single" w:color="000000" w:sz="4" w:space="0"/>
            </w:tcBorders>
            <w:noWrap w:val="0"/>
            <w:vAlign w:val="center"/>
          </w:tcPr>
          <w:p w14:paraId="7C2B164D">
            <w:pPr>
              <w:spacing w:line="320" w:lineRule="exact"/>
              <w:jc w:val="center"/>
              <w:rPr>
                <w:rFonts w:hint="eastAsia" w:ascii="Times New Roman" w:hAnsi="Times New Roman" w:eastAsia="方正仿宋_GBK" w:cs="Times New Roman"/>
                <w:i w:val="0"/>
                <w:iCs w:val="0"/>
                <w:color w:val="000000"/>
                <w:sz w:val="24"/>
                <w:szCs w:val="24"/>
                <w:u w:val="none"/>
              </w:rPr>
            </w:pPr>
          </w:p>
        </w:tc>
      </w:tr>
      <w:tr w14:paraId="2AAD5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rPr>
        <w:tc>
          <w:tcPr>
            <w:tcW w:w="1219" w:type="dxa"/>
            <w:vMerge w:val="restart"/>
            <w:tcBorders>
              <w:top w:val="single" w:color="000000" w:sz="4" w:space="0"/>
              <w:left w:val="single" w:color="000000" w:sz="4" w:space="0"/>
              <w:bottom w:val="single" w:color="000000" w:sz="4" w:space="0"/>
              <w:right w:val="single" w:color="000000" w:sz="4" w:space="0"/>
            </w:tcBorders>
            <w:noWrap w:val="0"/>
            <w:vAlign w:val="center"/>
          </w:tcPr>
          <w:p w14:paraId="02BC01E9">
            <w:pPr>
              <w:keepNext w:val="0"/>
              <w:keepLines w:val="0"/>
              <w:widowControl w:val="0"/>
              <w:suppressLineNumbers w:val="0"/>
              <w:spacing w:line="320" w:lineRule="exact"/>
              <w:ind w:firstLine="0" w:firstLineChars="0"/>
              <w:jc w:val="center"/>
              <w:textAlignment w:val="center"/>
              <w:rPr>
                <w:rFonts w:hint="eastAsia" w:ascii="Times New Roman" w:hAnsi="Times New Roman" w:eastAsia="方正仿宋_GBK" w:cs="Times New Roman"/>
                <w:i w:val="0"/>
                <w:iCs w:val="0"/>
                <w:color w:val="000000"/>
                <w:sz w:val="24"/>
                <w:szCs w:val="24"/>
                <w:u w:val="none"/>
              </w:rPr>
            </w:pPr>
            <w:r>
              <w:rPr>
                <w:rFonts w:hint="eastAsia" w:ascii="Times New Roman" w:hAnsi="Times New Roman" w:eastAsia="方正仿宋_GBK" w:cs="Times New Roman"/>
                <w:i w:val="0"/>
                <w:iCs w:val="0"/>
                <w:color w:val="000000"/>
                <w:kern w:val="0"/>
                <w:sz w:val="24"/>
                <w:szCs w:val="24"/>
                <w:u w:val="none"/>
                <w:lang w:val="en-US" w:eastAsia="zh-CN" w:bidi="ar"/>
              </w:rPr>
              <w:t>主要定量指标</w:t>
            </w:r>
          </w:p>
        </w:tc>
        <w:tc>
          <w:tcPr>
            <w:tcW w:w="3131"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0496B5DF">
            <w:pPr>
              <w:keepNext w:val="0"/>
              <w:keepLines w:val="0"/>
              <w:widowControl w:val="0"/>
              <w:suppressLineNumbers w:val="0"/>
              <w:spacing w:line="320" w:lineRule="exact"/>
              <w:ind w:firstLine="0" w:firstLineChars="0"/>
              <w:jc w:val="center"/>
              <w:textAlignment w:val="center"/>
              <w:rPr>
                <w:rFonts w:hint="eastAsia" w:ascii="Times New Roman" w:hAnsi="Times New Roman" w:eastAsia="方正仿宋_GBK" w:cs="Times New Roman"/>
                <w:i w:val="0"/>
                <w:iCs w:val="0"/>
                <w:color w:val="000000"/>
                <w:sz w:val="24"/>
                <w:szCs w:val="24"/>
                <w:u w:val="none"/>
              </w:rPr>
            </w:pPr>
            <w:r>
              <w:rPr>
                <w:rFonts w:hint="eastAsia" w:ascii="Times New Roman" w:hAnsi="Times New Roman" w:eastAsia="方正仿宋_GBK" w:cs="Times New Roman"/>
                <w:i w:val="0"/>
                <w:iCs w:val="0"/>
                <w:color w:val="000000"/>
                <w:kern w:val="0"/>
                <w:sz w:val="24"/>
                <w:szCs w:val="24"/>
                <w:u w:val="none"/>
                <w:lang w:val="en-US" w:eastAsia="zh-CN" w:bidi="ar"/>
              </w:rPr>
              <w:t>指标名称</w:t>
            </w:r>
          </w:p>
        </w:tc>
        <w:tc>
          <w:tcPr>
            <w:tcW w:w="1038" w:type="dxa"/>
            <w:vMerge w:val="restart"/>
            <w:tcBorders>
              <w:top w:val="single" w:color="000000" w:sz="4" w:space="0"/>
              <w:left w:val="single" w:color="000000" w:sz="4" w:space="0"/>
              <w:bottom w:val="single" w:color="000000" w:sz="4" w:space="0"/>
              <w:right w:val="single" w:color="000000" w:sz="4" w:space="0"/>
            </w:tcBorders>
            <w:noWrap/>
            <w:vAlign w:val="center"/>
          </w:tcPr>
          <w:p w14:paraId="01280FFA">
            <w:pPr>
              <w:keepNext w:val="0"/>
              <w:keepLines w:val="0"/>
              <w:widowControl w:val="0"/>
              <w:suppressLineNumbers w:val="0"/>
              <w:spacing w:line="320" w:lineRule="exact"/>
              <w:ind w:firstLine="0" w:firstLineChars="0"/>
              <w:jc w:val="center"/>
              <w:textAlignment w:val="center"/>
              <w:rPr>
                <w:rFonts w:hint="eastAsia" w:ascii="Times New Roman" w:hAnsi="Times New Roman" w:eastAsia="方正仿宋_GBK" w:cs="Times New Roman"/>
                <w:i w:val="0"/>
                <w:iCs w:val="0"/>
                <w:color w:val="000000"/>
                <w:sz w:val="24"/>
                <w:szCs w:val="24"/>
                <w:u w:val="none"/>
              </w:rPr>
            </w:pPr>
            <w:r>
              <w:rPr>
                <w:rFonts w:hint="eastAsia" w:ascii="Times New Roman" w:hAnsi="Times New Roman" w:eastAsia="方正仿宋_GBK" w:cs="Times New Roman"/>
                <w:i w:val="0"/>
                <w:iCs w:val="0"/>
                <w:color w:val="000000"/>
                <w:kern w:val="0"/>
                <w:sz w:val="24"/>
                <w:szCs w:val="24"/>
                <w:u w:val="none"/>
                <w:lang w:val="en-US" w:eastAsia="zh-CN" w:bidi="ar"/>
              </w:rPr>
              <w:t>2024年</w:t>
            </w:r>
          </w:p>
        </w:tc>
        <w:tc>
          <w:tcPr>
            <w:tcW w:w="3900" w:type="dxa"/>
            <w:gridSpan w:val="5"/>
            <w:tcBorders>
              <w:top w:val="single" w:color="000000" w:sz="4" w:space="0"/>
              <w:left w:val="single" w:color="000000" w:sz="4" w:space="0"/>
              <w:bottom w:val="single" w:color="000000" w:sz="4" w:space="0"/>
              <w:right w:val="single" w:color="000000" w:sz="4" w:space="0"/>
            </w:tcBorders>
            <w:noWrap w:val="0"/>
            <w:vAlign w:val="center"/>
          </w:tcPr>
          <w:p w14:paraId="22CC1102">
            <w:pPr>
              <w:keepNext w:val="0"/>
              <w:keepLines w:val="0"/>
              <w:widowControl w:val="0"/>
              <w:suppressLineNumbers w:val="0"/>
              <w:spacing w:line="320" w:lineRule="exact"/>
              <w:ind w:firstLine="0" w:firstLineChars="0"/>
              <w:jc w:val="center"/>
              <w:textAlignment w:val="center"/>
              <w:rPr>
                <w:rFonts w:hint="eastAsia" w:ascii="Times New Roman" w:hAnsi="Times New Roman" w:eastAsia="方正仿宋_GBK" w:cs="Times New Roman"/>
                <w:i w:val="0"/>
                <w:iCs w:val="0"/>
                <w:color w:val="000000"/>
                <w:sz w:val="24"/>
                <w:szCs w:val="24"/>
                <w:u w:val="none"/>
              </w:rPr>
            </w:pPr>
            <w:r>
              <w:rPr>
                <w:rFonts w:hint="eastAsia" w:ascii="Times New Roman" w:hAnsi="Times New Roman" w:eastAsia="方正仿宋_GBK" w:cs="Times New Roman"/>
                <w:i w:val="0"/>
                <w:iCs w:val="0"/>
                <w:color w:val="000000"/>
                <w:kern w:val="0"/>
                <w:sz w:val="24"/>
                <w:szCs w:val="24"/>
                <w:u w:val="none"/>
                <w:lang w:val="en-US" w:eastAsia="zh-CN" w:bidi="ar"/>
              </w:rPr>
              <w:t>年度目标</w:t>
            </w:r>
          </w:p>
        </w:tc>
      </w:tr>
      <w:tr w14:paraId="15318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exact"/>
        </w:trPr>
        <w:tc>
          <w:tcPr>
            <w:tcW w:w="12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98661C">
            <w:pPr>
              <w:spacing w:line="320" w:lineRule="exact"/>
              <w:jc w:val="center"/>
              <w:rPr>
                <w:rFonts w:hint="eastAsia" w:ascii="Times New Roman" w:hAnsi="Times New Roman" w:eastAsia="方正仿宋_GBK" w:cs="Times New Roman"/>
                <w:i w:val="0"/>
                <w:iCs w:val="0"/>
                <w:color w:val="000000"/>
                <w:sz w:val="24"/>
                <w:szCs w:val="24"/>
                <w:u w:val="none"/>
              </w:rPr>
            </w:pPr>
          </w:p>
        </w:tc>
        <w:tc>
          <w:tcPr>
            <w:tcW w:w="3131"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3427EEF">
            <w:pPr>
              <w:spacing w:line="320" w:lineRule="exact"/>
              <w:jc w:val="center"/>
              <w:rPr>
                <w:rFonts w:hint="eastAsia" w:ascii="Times New Roman" w:hAnsi="Times New Roman" w:eastAsia="方正仿宋_GBK" w:cs="Times New Roman"/>
                <w:i w:val="0"/>
                <w:iCs w:val="0"/>
                <w:color w:val="000000"/>
                <w:sz w:val="24"/>
                <w:szCs w:val="24"/>
                <w:u w:val="none"/>
              </w:rPr>
            </w:pPr>
          </w:p>
        </w:tc>
        <w:tc>
          <w:tcPr>
            <w:tcW w:w="1038" w:type="dxa"/>
            <w:vMerge w:val="continue"/>
            <w:tcBorders>
              <w:top w:val="single" w:color="000000" w:sz="4" w:space="0"/>
              <w:left w:val="single" w:color="000000" w:sz="4" w:space="0"/>
              <w:bottom w:val="single" w:color="000000" w:sz="4" w:space="0"/>
              <w:right w:val="single" w:color="000000" w:sz="4" w:space="0"/>
            </w:tcBorders>
            <w:noWrap/>
            <w:vAlign w:val="center"/>
          </w:tcPr>
          <w:p w14:paraId="276953FF">
            <w:pPr>
              <w:spacing w:line="320" w:lineRule="exact"/>
              <w:jc w:val="center"/>
              <w:rPr>
                <w:rFonts w:hint="eastAsia" w:ascii="Times New Roman" w:hAnsi="Times New Roman" w:eastAsia="方正仿宋_GBK" w:cs="Times New Roman"/>
                <w:i w:val="0"/>
                <w:iCs w:val="0"/>
                <w:color w:val="000000"/>
                <w:sz w:val="24"/>
                <w:szCs w:val="24"/>
                <w:u w:val="none"/>
              </w:rPr>
            </w:pP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7869B665">
            <w:pPr>
              <w:keepNext w:val="0"/>
              <w:keepLines w:val="0"/>
              <w:widowControl w:val="0"/>
              <w:suppressLineNumbers w:val="0"/>
              <w:spacing w:line="320" w:lineRule="exact"/>
              <w:ind w:firstLine="0" w:firstLineChars="0"/>
              <w:jc w:val="center"/>
              <w:textAlignment w:val="center"/>
              <w:rPr>
                <w:rFonts w:hint="eastAsia" w:ascii="Times New Roman" w:hAnsi="Times New Roman" w:eastAsia="方正仿宋_GBK" w:cs="Times New Roman"/>
                <w:i w:val="0"/>
                <w:iCs w:val="0"/>
                <w:color w:val="000000"/>
                <w:sz w:val="24"/>
                <w:szCs w:val="24"/>
                <w:u w:val="none"/>
              </w:rPr>
            </w:pPr>
            <w:r>
              <w:rPr>
                <w:rFonts w:hint="eastAsia" w:ascii="Times New Roman" w:hAnsi="Times New Roman" w:eastAsia="方正仿宋_GBK" w:cs="Times New Roman"/>
                <w:i w:val="0"/>
                <w:iCs w:val="0"/>
                <w:color w:val="000000"/>
                <w:kern w:val="0"/>
                <w:sz w:val="24"/>
                <w:szCs w:val="24"/>
                <w:u w:val="none"/>
                <w:lang w:val="en-US" w:eastAsia="zh-CN" w:bidi="ar"/>
              </w:rPr>
              <w:t>2025年</w:t>
            </w:r>
          </w:p>
        </w:tc>
        <w:tc>
          <w:tcPr>
            <w:tcW w:w="1315" w:type="dxa"/>
            <w:gridSpan w:val="3"/>
            <w:tcBorders>
              <w:top w:val="single" w:color="000000" w:sz="4" w:space="0"/>
              <w:left w:val="single" w:color="000000" w:sz="4" w:space="0"/>
              <w:bottom w:val="single" w:color="000000" w:sz="4" w:space="0"/>
              <w:right w:val="single" w:color="000000" w:sz="4" w:space="0"/>
            </w:tcBorders>
            <w:noWrap/>
            <w:vAlign w:val="center"/>
          </w:tcPr>
          <w:p w14:paraId="625739F4">
            <w:pPr>
              <w:keepNext w:val="0"/>
              <w:keepLines w:val="0"/>
              <w:widowControl w:val="0"/>
              <w:suppressLineNumbers w:val="0"/>
              <w:spacing w:line="320" w:lineRule="exact"/>
              <w:ind w:firstLine="0" w:firstLineChars="0"/>
              <w:jc w:val="center"/>
              <w:textAlignment w:val="center"/>
              <w:rPr>
                <w:rFonts w:hint="eastAsia" w:ascii="Times New Roman" w:hAnsi="Times New Roman" w:eastAsia="方正仿宋_GBK" w:cs="Times New Roman"/>
                <w:i w:val="0"/>
                <w:iCs w:val="0"/>
                <w:color w:val="000000"/>
                <w:sz w:val="24"/>
                <w:szCs w:val="24"/>
                <w:u w:val="none"/>
              </w:rPr>
            </w:pPr>
            <w:r>
              <w:rPr>
                <w:rFonts w:hint="eastAsia" w:ascii="Times New Roman" w:hAnsi="Times New Roman" w:eastAsia="方正仿宋_GBK" w:cs="Times New Roman"/>
                <w:i w:val="0"/>
                <w:iCs w:val="0"/>
                <w:color w:val="000000"/>
                <w:kern w:val="0"/>
                <w:sz w:val="24"/>
                <w:szCs w:val="24"/>
                <w:u w:val="none"/>
                <w:lang w:val="en-US" w:eastAsia="zh-CN" w:bidi="ar"/>
              </w:rPr>
              <w:t>2026年</w:t>
            </w:r>
          </w:p>
        </w:tc>
        <w:tc>
          <w:tcPr>
            <w:tcW w:w="1408" w:type="dxa"/>
            <w:tcBorders>
              <w:top w:val="single" w:color="000000" w:sz="4" w:space="0"/>
              <w:left w:val="single" w:color="000000" w:sz="4" w:space="0"/>
              <w:bottom w:val="single" w:color="000000" w:sz="4" w:space="0"/>
              <w:right w:val="single" w:color="000000" w:sz="4" w:space="0"/>
            </w:tcBorders>
            <w:noWrap/>
            <w:vAlign w:val="center"/>
          </w:tcPr>
          <w:p w14:paraId="0CDD7A4A">
            <w:pPr>
              <w:keepNext w:val="0"/>
              <w:keepLines w:val="0"/>
              <w:widowControl w:val="0"/>
              <w:suppressLineNumbers w:val="0"/>
              <w:spacing w:line="320" w:lineRule="exact"/>
              <w:ind w:firstLine="0" w:firstLineChars="0"/>
              <w:jc w:val="center"/>
              <w:textAlignment w:val="center"/>
              <w:rPr>
                <w:rFonts w:hint="eastAsia" w:ascii="Times New Roman" w:hAnsi="Times New Roman" w:eastAsia="方正仿宋_GBK" w:cs="Times New Roman"/>
                <w:i w:val="0"/>
                <w:iCs w:val="0"/>
                <w:color w:val="000000"/>
                <w:sz w:val="24"/>
                <w:szCs w:val="24"/>
                <w:u w:val="none"/>
              </w:rPr>
            </w:pPr>
            <w:r>
              <w:rPr>
                <w:rFonts w:hint="eastAsia" w:ascii="Times New Roman" w:hAnsi="Times New Roman" w:eastAsia="方正仿宋_GBK" w:cs="Times New Roman"/>
                <w:i w:val="0"/>
                <w:iCs w:val="0"/>
                <w:color w:val="000000"/>
                <w:kern w:val="0"/>
                <w:sz w:val="24"/>
                <w:szCs w:val="24"/>
                <w:u w:val="none"/>
                <w:lang w:val="en-US" w:eastAsia="zh-CN" w:bidi="ar"/>
              </w:rPr>
              <w:t>2027年</w:t>
            </w:r>
          </w:p>
        </w:tc>
      </w:tr>
      <w:tr w14:paraId="2B28C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2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56B738">
            <w:pPr>
              <w:spacing w:line="320" w:lineRule="exact"/>
              <w:jc w:val="center"/>
              <w:rPr>
                <w:rFonts w:hint="eastAsia" w:ascii="Times New Roman" w:hAnsi="Times New Roman" w:eastAsia="方正仿宋_GBK" w:cs="Times New Roman"/>
                <w:i w:val="0"/>
                <w:iCs w:val="0"/>
                <w:color w:val="000000"/>
                <w:sz w:val="24"/>
                <w:szCs w:val="24"/>
                <w:u w:val="none"/>
              </w:rPr>
            </w:pPr>
          </w:p>
        </w:tc>
        <w:tc>
          <w:tcPr>
            <w:tcW w:w="3131" w:type="dxa"/>
            <w:gridSpan w:val="3"/>
            <w:tcBorders>
              <w:top w:val="single" w:color="000000" w:sz="4" w:space="0"/>
              <w:left w:val="single" w:color="000000" w:sz="4" w:space="0"/>
              <w:bottom w:val="single" w:color="000000" w:sz="4" w:space="0"/>
              <w:right w:val="single" w:color="000000" w:sz="4" w:space="0"/>
            </w:tcBorders>
            <w:noWrap w:val="0"/>
            <w:vAlign w:val="center"/>
          </w:tcPr>
          <w:p w14:paraId="3F761866">
            <w:pPr>
              <w:keepNext w:val="0"/>
              <w:keepLines w:val="0"/>
              <w:widowControl w:val="0"/>
              <w:suppressLineNumbers w:val="0"/>
              <w:spacing w:line="320" w:lineRule="exact"/>
              <w:ind w:firstLine="0" w:firstLineChars="0"/>
              <w:jc w:val="left"/>
              <w:textAlignment w:val="center"/>
              <w:rPr>
                <w:rFonts w:hint="eastAsia" w:ascii="Times New Roman" w:hAnsi="Times New Roman" w:eastAsia="方正仿宋_GBK" w:cs="Times New Roman"/>
                <w:i w:val="0"/>
                <w:iCs w:val="0"/>
                <w:color w:val="000000"/>
                <w:sz w:val="24"/>
                <w:szCs w:val="24"/>
                <w:u w:val="none"/>
              </w:rPr>
            </w:pPr>
            <w:r>
              <w:rPr>
                <w:rFonts w:hint="eastAsia" w:ascii="Times New Roman" w:hAnsi="Times New Roman" w:eastAsia="方正仿宋_GBK" w:cs="Times New Roman"/>
                <w:i w:val="0"/>
                <w:iCs w:val="0"/>
                <w:color w:val="000000"/>
                <w:kern w:val="0"/>
                <w:sz w:val="24"/>
                <w:szCs w:val="24"/>
                <w:u w:val="none"/>
                <w:lang w:val="en-US" w:eastAsia="zh-CN" w:bidi="ar"/>
              </w:rPr>
              <w:t>规模以上科技服务业企业数（个）</w:t>
            </w: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199711F9">
            <w:pPr>
              <w:spacing w:line="320" w:lineRule="exact"/>
              <w:rPr>
                <w:rFonts w:hint="eastAsia" w:ascii="Times New Roman" w:hAnsi="Times New Roman" w:eastAsia="方正仿宋_GBK" w:cs="Times New Roman"/>
                <w:i w:val="0"/>
                <w:iCs w:val="0"/>
                <w:color w:val="000000"/>
                <w:sz w:val="24"/>
                <w:szCs w:val="24"/>
                <w:u w:val="none"/>
              </w:rPr>
            </w:pP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0BE5C0FF">
            <w:pPr>
              <w:spacing w:line="320" w:lineRule="exact"/>
              <w:rPr>
                <w:rFonts w:hint="eastAsia" w:ascii="Times New Roman" w:hAnsi="Times New Roman" w:eastAsia="方正仿宋_GBK" w:cs="Times New Roman"/>
                <w:i w:val="0"/>
                <w:iCs w:val="0"/>
                <w:color w:val="000000"/>
                <w:sz w:val="24"/>
                <w:szCs w:val="24"/>
                <w:u w:val="none"/>
              </w:rPr>
            </w:pPr>
          </w:p>
        </w:tc>
        <w:tc>
          <w:tcPr>
            <w:tcW w:w="1315" w:type="dxa"/>
            <w:gridSpan w:val="3"/>
            <w:tcBorders>
              <w:top w:val="single" w:color="000000" w:sz="4" w:space="0"/>
              <w:left w:val="single" w:color="000000" w:sz="4" w:space="0"/>
              <w:bottom w:val="single" w:color="000000" w:sz="4" w:space="0"/>
              <w:right w:val="single" w:color="000000" w:sz="4" w:space="0"/>
            </w:tcBorders>
            <w:noWrap/>
            <w:vAlign w:val="center"/>
          </w:tcPr>
          <w:p w14:paraId="2CBCF0D4">
            <w:pPr>
              <w:spacing w:line="320" w:lineRule="exact"/>
              <w:rPr>
                <w:rFonts w:hint="eastAsia" w:ascii="Times New Roman" w:hAnsi="Times New Roman" w:eastAsia="方正仿宋_GBK" w:cs="Times New Roman"/>
                <w:i w:val="0"/>
                <w:iCs w:val="0"/>
                <w:color w:val="000000"/>
                <w:sz w:val="24"/>
                <w:szCs w:val="24"/>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14:paraId="2E52A89B">
            <w:pPr>
              <w:spacing w:line="320" w:lineRule="exact"/>
              <w:rPr>
                <w:rFonts w:hint="eastAsia" w:ascii="Times New Roman" w:hAnsi="Times New Roman" w:eastAsia="方正仿宋_GBK" w:cs="Times New Roman"/>
                <w:i w:val="0"/>
                <w:iCs w:val="0"/>
                <w:color w:val="000000"/>
                <w:sz w:val="24"/>
                <w:szCs w:val="24"/>
                <w:u w:val="none"/>
              </w:rPr>
            </w:pPr>
          </w:p>
        </w:tc>
      </w:tr>
      <w:tr w14:paraId="5A9A6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30" w:hRule="atLeast"/>
        </w:trPr>
        <w:tc>
          <w:tcPr>
            <w:tcW w:w="12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577535">
            <w:pPr>
              <w:spacing w:line="320" w:lineRule="exact"/>
              <w:jc w:val="center"/>
              <w:rPr>
                <w:rFonts w:hint="eastAsia" w:ascii="Times New Roman" w:hAnsi="Times New Roman" w:eastAsia="方正仿宋_GBK" w:cs="Times New Roman"/>
                <w:i w:val="0"/>
                <w:iCs w:val="0"/>
                <w:color w:val="000000"/>
                <w:sz w:val="24"/>
                <w:szCs w:val="24"/>
                <w:u w:val="none"/>
              </w:rPr>
            </w:pPr>
          </w:p>
        </w:tc>
        <w:tc>
          <w:tcPr>
            <w:tcW w:w="3131" w:type="dxa"/>
            <w:gridSpan w:val="3"/>
            <w:tcBorders>
              <w:top w:val="single" w:color="000000" w:sz="4" w:space="0"/>
              <w:left w:val="single" w:color="000000" w:sz="4" w:space="0"/>
              <w:bottom w:val="single" w:color="000000" w:sz="4" w:space="0"/>
              <w:right w:val="single" w:color="000000" w:sz="4" w:space="0"/>
            </w:tcBorders>
            <w:noWrap w:val="0"/>
            <w:vAlign w:val="center"/>
          </w:tcPr>
          <w:p w14:paraId="2BAF3DE9">
            <w:pPr>
              <w:keepNext w:val="0"/>
              <w:keepLines w:val="0"/>
              <w:widowControl w:val="0"/>
              <w:suppressLineNumbers w:val="0"/>
              <w:spacing w:line="320" w:lineRule="exact"/>
              <w:ind w:firstLine="0" w:firstLineChars="0"/>
              <w:jc w:val="left"/>
              <w:textAlignment w:val="center"/>
              <w:rPr>
                <w:rFonts w:hint="eastAsia" w:ascii="Times New Roman" w:hAnsi="Times New Roman" w:eastAsia="方正仿宋_GBK" w:cs="Times New Roman"/>
                <w:i w:val="0"/>
                <w:iCs w:val="0"/>
                <w:color w:val="000000"/>
                <w:sz w:val="24"/>
                <w:szCs w:val="24"/>
                <w:u w:val="none"/>
              </w:rPr>
            </w:pPr>
            <w:r>
              <w:rPr>
                <w:rFonts w:hint="eastAsia" w:ascii="Times New Roman" w:hAnsi="Times New Roman" w:cs="Times New Roman"/>
                <w:i w:val="0"/>
                <w:iCs w:val="0"/>
                <w:color w:val="000000"/>
                <w:kern w:val="0"/>
                <w:sz w:val="24"/>
                <w:szCs w:val="24"/>
                <w:u w:val="none"/>
                <w:lang w:val="en-US" w:eastAsia="zh-CN" w:bidi="ar"/>
              </w:rPr>
              <w:t>当年</w:t>
            </w:r>
            <w:r>
              <w:rPr>
                <w:rFonts w:hint="eastAsia" w:ascii="Times New Roman" w:hAnsi="Times New Roman" w:eastAsia="方正仿宋_GBK" w:cs="Times New Roman"/>
                <w:i w:val="0"/>
                <w:iCs w:val="0"/>
                <w:color w:val="000000"/>
                <w:kern w:val="0"/>
                <w:sz w:val="24"/>
                <w:szCs w:val="24"/>
                <w:u w:val="none"/>
                <w:lang w:val="en-US" w:eastAsia="zh-CN" w:bidi="ar"/>
              </w:rPr>
              <w:t>规模以上科技服务业企业营业收入总额（亿元）</w:t>
            </w: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22C10BD1">
            <w:pPr>
              <w:spacing w:line="320" w:lineRule="exact"/>
              <w:rPr>
                <w:rFonts w:hint="eastAsia" w:ascii="Times New Roman" w:hAnsi="Times New Roman" w:eastAsia="方正仿宋_GBK" w:cs="Times New Roman"/>
                <w:i w:val="0"/>
                <w:iCs w:val="0"/>
                <w:color w:val="000000"/>
                <w:sz w:val="24"/>
                <w:szCs w:val="24"/>
                <w:u w:val="none"/>
              </w:rPr>
            </w:pP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75EEE35D">
            <w:pPr>
              <w:spacing w:line="320" w:lineRule="exact"/>
              <w:rPr>
                <w:rFonts w:hint="eastAsia" w:ascii="Times New Roman" w:hAnsi="Times New Roman" w:eastAsia="方正仿宋_GBK" w:cs="Times New Roman"/>
                <w:i w:val="0"/>
                <w:iCs w:val="0"/>
                <w:color w:val="000000"/>
                <w:sz w:val="24"/>
                <w:szCs w:val="24"/>
                <w:u w:val="none"/>
              </w:rPr>
            </w:pPr>
          </w:p>
        </w:tc>
        <w:tc>
          <w:tcPr>
            <w:tcW w:w="1315" w:type="dxa"/>
            <w:gridSpan w:val="3"/>
            <w:tcBorders>
              <w:top w:val="single" w:color="000000" w:sz="4" w:space="0"/>
              <w:left w:val="single" w:color="000000" w:sz="4" w:space="0"/>
              <w:bottom w:val="single" w:color="000000" w:sz="4" w:space="0"/>
              <w:right w:val="single" w:color="000000" w:sz="4" w:space="0"/>
            </w:tcBorders>
            <w:noWrap/>
            <w:vAlign w:val="center"/>
          </w:tcPr>
          <w:p w14:paraId="68347A83">
            <w:pPr>
              <w:spacing w:line="320" w:lineRule="exact"/>
              <w:rPr>
                <w:rFonts w:hint="eastAsia" w:ascii="Times New Roman" w:hAnsi="Times New Roman" w:eastAsia="方正仿宋_GBK" w:cs="Times New Roman"/>
                <w:i w:val="0"/>
                <w:iCs w:val="0"/>
                <w:color w:val="000000"/>
                <w:sz w:val="24"/>
                <w:szCs w:val="24"/>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14:paraId="1C7D307F">
            <w:pPr>
              <w:spacing w:line="320" w:lineRule="exact"/>
              <w:rPr>
                <w:rFonts w:hint="eastAsia" w:ascii="Times New Roman" w:hAnsi="Times New Roman" w:eastAsia="方正仿宋_GBK" w:cs="Times New Roman"/>
                <w:i w:val="0"/>
                <w:iCs w:val="0"/>
                <w:color w:val="000000"/>
                <w:sz w:val="24"/>
                <w:szCs w:val="24"/>
                <w:u w:val="none"/>
              </w:rPr>
            </w:pPr>
          </w:p>
        </w:tc>
      </w:tr>
      <w:tr w14:paraId="6AD38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2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0F79B8">
            <w:pPr>
              <w:spacing w:line="320" w:lineRule="exact"/>
              <w:jc w:val="center"/>
              <w:rPr>
                <w:rFonts w:hint="eastAsia" w:ascii="Times New Roman" w:hAnsi="Times New Roman" w:eastAsia="方正仿宋_GBK" w:cs="Times New Roman"/>
                <w:i w:val="0"/>
                <w:iCs w:val="0"/>
                <w:color w:val="000000"/>
                <w:sz w:val="24"/>
                <w:szCs w:val="24"/>
                <w:u w:val="none"/>
              </w:rPr>
            </w:pPr>
          </w:p>
        </w:tc>
        <w:tc>
          <w:tcPr>
            <w:tcW w:w="3131" w:type="dxa"/>
            <w:gridSpan w:val="3"/>
            <w:tcBorders>
              <w:top w:val="single" w:color="000000" w:sz="4" w:space="0"/>
              <w:left w:val="single" w:color="000000" w:sz="4" w:space="0"/>
              <w:bottom w:val="single" w:color="000000" w:sz="4" w:space="0"/>
              <w:right w:val="single" w:color="000000" w:sz="4" w:space="0"/>
            </w:tcBorders>
            <w:noWrap w:val="0"/>
            <w:vAlign w:val="center"/>
          </w:tcPr>
          <w:p w14:paraId="1FE70A4F">
            <w:pPr>
              <w:keepNext w:val="0"/>
              <w:keepLines w:val="0"/>
              <w:widowControl w:val="0"/>
              <w:suppressLineNumbers w:val="0"/>
              <w:spacing w:line="320" w:lineRule="exact"/>
              <w:ind w:firstLine="0" w:firstLineChars="0"/>
              <w:jc w:val="left"/>
              <w:textAlignment w:val="center"/>
              <w:rPr>
                <w:rFonts w:hint="eastAsia" w:ascii="Times New Roman" w:hAnsi="Times New Roman" w:eastAsia="方正仿宋_GBK" w:cs="Times New Roman"/>
                <w:i w:val="0"/>
                <w:iCs w:val="0"/>
                <w:color w:val="000000"/>
                <w:sz w:val="24"/>
                <w:szCs w:val="24"/>
                <w:u w:val="none"/>
              </w:rPr>
            </w:pPr>
            <w:r>
              <w:rPr>
                <w:rFonts w:hint="eastAsia" w:ascii="Times New Roman" w:hAnsi="Times New Roman" w:cs="Times New Roman"/>
                <w:i w:val="0"/>
                <w:iCs w:val="0"/>
                <w:color w:val="000000"/>
                <w:kern w:val="0"/>
                <w:sz w:val="24"/>
                <w:szCs w:val="24"/>
                <w:u w:val="none"/>
                <w:lang w:val="en-US" w:eastAsia="zh-CN" w:bidi="ar"/>
              </w:rPr>
              <w:t>当年</w:t>
            </w:r>
            <w:r>
              <w:rPr>
                <w:rFonts w:hint="eastAsia" w:ascii="Times New Roman" w:hAnsi="Times New Roman" w:eastAsia="方正仿宋_GBK" w:cs="Times New Roman"/>
                <w:i w:val="0"/>
                <w:iCs w:val="0"/>
                <w:color w:val="000000"/>
                <w:kern w:val="0"/>
                <w:sz w:val="24"/>
                <w:szCs w:val="24"/>
                <w:u w:val="none"/>
                <w:lang w:val="en-US" w:eastAsia="zh-CN" w:bidi="ar"/>
              </w:rPr>
              <w:t>规模以上科技服务业企业利润总额（亿元）</w:t>
            </w: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61E01F00">
            <w:pPr>
              <w:spacing w:line="320" w:lineRule="exact"/>
              <w:rPr>
                <w:rFonts w:hint="eastAsia" w:ascii="Times New Roman" w:hAnsi="Times New Roman" w:eastAsia="方正仿宋_GBK" w:cs="Times New Roman"/>
                <w:i w:val="0"/>
                <w:iCs w:val="0"/>
                <w:color w:val="000000"/>
                <w:sz w:val="24"/>
                <w:szCs w:val="24"/>
                <w:u w:val="none"/>
              </w:rPr>
            </w:pP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60765AB2">
            <w:pPr>
              <w:spacing w:line="320" w:lineRule="exact"/>
              <w:rPr>
                <w:rFonts w:hint="eastAsia" w:ascii="Times New Roman" w:hAnsi="Times New Roman" w:eastAsia="方正仿宋_GBK" w:cs="Times New Roman"/>
                <w:i w:val="0"/>
                <w:iCs w:val="0"/>
                <w:color w:val="000000"/>
                <w:sz w:val="24"/>
                <w:szCs w:val="24"/>
                <w:u w:val="none"/>
              </w:rPr>
            </w:pPr>
          </w:p>
        </w:tc>
        <w:tc>
          <w:tcPr>
            <w:tcW w:w="1315" w:type="dxa"/>
            <w:gridSpan w:val="3"/>
            <w:tcBorders>
              <w:top w:val="single" w:color="000000" w:sz="4" w:space="0"/>
              <w:left w:val="single" w:color="000000" w:sz="4" w:space="0"/>
              <w:bottom w:val="single" w:color="000000" w:sz="4" w:space="0"/>
              <w:right w:val="single" w:color="000000" w:sz="4" w:space="0"/>
            </w:tcBorders>
            <w:noWrap/>
            <w:vAlign w:val="center"/>
          </w:tcPr>
          <w:p w14:paraId="006A1CCD">
            <w:pPr>
              <w:spacing w:line="320" w:lineRule="exact"/>
              <w:rPr>
                <w:rFonts w:hint="eastAsia" w:ascii="Times New Roman" w:hAnsi="Times New Roman" w:eastAsia="方正仿宋_GBK" w:cs="Times New Roman"/>
                <w:i w:val="0"/>
                <w:iCs w:val="0"/>
                <w:color w:val="000000"/>
                <w:sz w:val="24"/>
                <w:szCs w:val="24"/>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14:paraId="54F79DF3">
            <w:pPr>
              <w:spacing w:line="320" w:lineRule="exact"/>
              <w:rPr>
                <w:rFonts w:hint="eastAsia" w:ascii="Times New Roman" w:hAnsi="Times New Roman" w:eastAsia="方正仿宋_GBK" w:cs="Times New Roman"/>
                <w:i w:val="0"/>
                <w:iCs w:val="0"/>
                <w:color w:val="000000"/>
                <w:sz w:val="24"/>
                <w:szCs w:val="24"/>
                <w:u w:val="none"/>
              </w:rPr>
            </w:pPr>
          </w:p>
        </w:tc>
      </w:tr>
      <w:tr w14:paraId="43326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2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CA32F2">
            <w:pPr>
              <w:spacing w:line="320" w:lineRule="exact"/>
              <w:jc w:val="center"/>
              <w:rPr>
                <w:rFonts w:hint="eastAsia" w:ascii="Times New Roman" w:hAnsi="Times New Roman" w:eastAsia="方正仿宋_GBK" w:cs="Times New Roman"/>
                <w:i w:val="0"/>
                <w:iCs w:val="0"/>
                <w:color w:val="000000"/>
                <w:sz w:val="24"/>
                <w:szCs w:val="24"/>
                <w:u w:val="none"/>
              </w:rPr>
            </w:pPr>
          </w:p>
        </w:tc>
        <w:tc>
          <w:tcPr>
            <w:tcW w:w="3131" w:type="dxa"/>
            <w:gridSpan w:val="3"/>
            <w:tcBorders>
              <w:top w:val="single" w:color="000000" w:sz="4" w:space="0"/>
              <w:left w:val="single" w:color="000000" w:sz="4" w:space="0"/>
              <w:bottom w:val="single" w:color="000000" w:sz="4" w:space="0"/>
              <w:right w:val="single" w:color="000000" w:sz="4" w:space="0"/>
            </w:tcBorders>
            <w:noWrap w:val="0"/>
            <w:vAlign w:val="center"/>
          </w:tcPr>
          <w:p w14:paraId="39D6CCC7">
            <w:pPr>
              <w:keepNext w:val="0"/>
              <w:keepLines w:val="0"/>
              <w:widowControl w:val="0"/>
              <w:suppressLineNumbers w:val="0"/>
              <w:spacing w:line="320" w:lineRule="exact"/>
              <w:ind w:firstLine="0" w:firstLineChars="0"/>
              <w:jc w:val="left"/>
              <w:textAlignment w:val="center"/>
              <w:rPr>
                <w:rFonts w:hint="eastAsia" w:ascii="Times New Roman" w:hAnsi="Times New Roman" w:eastAsia="方正仿宋_GBK" w:cs="Times New Roman"/>
                <w:i w:val="0"/>
                <w:iCs w:val="0"/>
                <w:color w:val="000000"/>
                <w:sz w:val="24"/>
                <w:szCs w:val="24"/>
                <w:u w:val="none"/>
              </w:rPr>
            </w:pPr>
            <w:r>
              <w:rPr>
                <w:rFonts w:hint="eastAsia" w:ascii="Times New Roman" w:hAnsi="Times New Roman" w:eastAsia="方正仿宋_GBK" w:cs="Times New Roman"/>
                <w:i w:val="0"/>
                <w:iCs w:val="0"/>
                <w:color w:val="000000"/>
                <w:kern w:val="0"/>
                <w:sz w:val="24"/>
                <w:szCs w:val="24"/>
                <w:u w:val="none"/>
                <w:lang w:val="en-US" w:eastAsia="zh-CN" w:bidi="ar"/>
              </w:rPr>
              <w:t>从业人员数量（人）</w:t>
            </w: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5F1EDD13">
            <w:pPr>
              <w:spacing w:line="320" w:lineRule="exact"/>
              <w:rPr>
                <w:rFonts w:hint="eastAsia" w:ascii="Times New Roman" w:hAnsi="Times New Roman" w:eastAsia="方正仿宋_GBK" w:cs="Times New Roman"/>
                <w:i w:val="0"/>
                <w:iCs w:val="0"/>
                <w:color w:val="000000"/>
                <w:sz w:val="24"/>
                <w:szCs w:val="24"/>
                <w:u w:val="none"/>
              </w:rPr>
            </w:pP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3771201F">
            <w:pPr>
              <w:spacing w:line="320" w:lineRule="exact"/>
              <w:rPr>
                <w:rFonts w:hint="eastAsia" w:ascii="Times New Roman" w:hAnsi="Times New Roman" w:eastAsia="方正仿宋_GBK" w:cs="Times New Roman"/>
                <w:i w:val="0"/>
                <w:iCs w:val="0"/>
                <w:color w:val="000000"/>
                <w:sz w:val="24"/>
                <w:szCs w:val="24"/>
                <w:u w:val="none"/>
              </w:rPr>
            </w:pPr>
          </w:p>
        </w:tc>
        <w:tc>
          <w:tcPr>
            <w:tcW w:w="1315" w:type="dxa"/>
            <w:gridSpan w:val="3"/>
            <w:tcBorders>
              <w:top w:val="single" w:color="000000" w:sz="4" w:space="0"/>
              <w:left w:val="single" w:color="000000" w:sz="4" w:space="0"/>
              <w:bottom w:val="single" w:color="000000" w:sz="4" w:space="0"/>
              <w:right w:val="single" w:color="000000" w:sz="4" w:space="0"/>
            </w:tcBorders>
            <w:noWrap/>
            <w:vAlign w:val="center"/>
          </w:tcPr>
          <w:p w14:paraId="5404CDA1">
            <w:pPr>
              <w:spacing w:line="320" w:lineRule="exact"/>
              <w:rPr>
                <w:rFonts w:hint="eastAsia" w:ascii="Times New Roman" w:hAnsi="Times New Roman" w:eastAsia="方正仿宋_GBK" w:cs="Times New Roman"/>
                <w:i w:val="0"/>
                <w:iCs w:val="0"/>
                <w:color w:val="000000"/>
                <w:sz w:val="24"/>
                <w:szCs w:val="24"/>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14:paraId="44FB23EF">
            <w:pPr>
              <w:spacing w:line="320" w:lineRule="exact"/>
              <w:rPr>
                <w:rFonts w:hint="eastAsia" w:ascii="Times New Roman" w:hAnsi="Times New Roman" w:eastAsia="方正仿宋_GBK" w:cs="Times New Roman"/>
                <w:i w:val="0"/>
                <w:iCs w:val="0"/>
                <w:color w:val="000000"/>
                <w:sz w:val="24"/>
                <w:szCs w:val="24"/>
                <w:u w:val="none"/>
              </w:rPr>
            </w:pPr>
          </w:p>
        </w:tc>
      </w:tr>
      <w:tr w14:paraId="687A7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2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A8D4D8">
            <w:pPr>
              <w:spacing w:line="320" w:lineRule="exact"/>
              <w:jc w:val="center"/>
              <w:rPr>
                <w:rFonts w:hint="eastAsia" w:ascii="Times New Roman" w:hAnsi="Times New Roman" w:eastAsia="方正仿宋_GBK" w:cs="Times New Roman"/>
                <w:i w:val="0"/>
                <w:iCs w:val="0"/>
                <w:color w:val="000000"/>
                <w:sz w:val="24"/>
                <w:szCs w:val="24"/>
                <w:u w:val="none"/>
              </w:rPr>
            </w:pPr>
          </w:p>
        </w:tc>
        <w:tc>
          <w:tcPr>
            <w:tcW w:w="3131" w:type="dxa"/>
            <w:gridSpan w:val="3"/>
            <w:tcBorders>
              <w:top w:val="single" w:color="000000" w:sz="4" w:space="0"/>
              <w:left w:val="single" w:color="000000" w:sz="4" w:space="0"/>
              <w:bottom w:val="single" w:color="000000" w:sz="4" w:space="0"/>
              <w:right w:val="single" w:color="000000" w:sz="4" w:space="0"/>
            </w:tcBorders>
            <w:noWrap w:val="0"/>
            <w:vAlign w:val="center"/>
          </w:tcPr>
          <w:p w14:paraId="2A62990C">
            <w:pPr>
              <w:keepNext w:val="0"/>
              <w:keepLines w:val="0"/>
              <w:widowControl w:val="0"/>
              <w:suppressLineNumbers w:val="0"/>
              <w:spacing w:line="320" w:lineRule="exact"/>
              <w:ind w:firstLine="0" w:firstLineChars="0"/>
              <w:jc w:val="left"/>
              <w:textAlignment w:val="center"/>
              <w:rPr>
                <w:rFonts w:hint="eastAsia" w:ascii="Times New Roman" w:hAnsi="Times New Roman" w:eastAsia="方正仿宋_GBK" w:cs="Times New Roman"/>
                <w:i w:val="0"/>
                <w:iCs w:val="0"/>
                <w:color w:val="000000"/>
                <w:sz w:val="24"/>
                <w:szCs w:val="24"/>
                <w:u w:val="none"/>
              </w:rPr>
            </w:pPr>
            <w:r>
              <w:rPr>
                <w:rFonts w:hint="eastAsia" w:ascii="Times New Roman" w:hAnsi="Times New Roman" w:cs="Times New Roman"/>
                <w:i w:val="0"/>
                <w:iCs w:val="0"/>
                <w:color w:val="000000"/>
                <w:kern w:val="0"/>
                <w:sz w:val="24"/>
                <w:szCs w:val="24"/>
                <w:u w:val="none"/>
                <w:lang w:val="en-US" w:eastAsia="zh-CN" w:bidi="ar"/>
              </w:rPr>
              <w:t>当年</w:t>
            </w:r>
            <w:r>
              <w:rPr>
                <w:rFonts w:hint="eastAsia" w:ascii="Times New Roman" w:hAnsi="Times New Roman" w:eastAsia="方正仿宋_GBK" w:cs="Times New Roman"/>
                <w:i w:val="0"/>
                <w:iCs w:val="0"/>
                <w:color w:val="000000"/>
                <w:kern w:val="0"/>
                <w:sz w:val="24"/>
                <w:szCs w:val="24"/>
                <w:u w:val="none"/>
                <w:lang w:val="en-US" w:eastAsia="zh-CN" w:bidi="ar"/>
              </w:rPr>
              <w:t>科技服务业固定资产新增投资额（亿元）</w:t>
            </w: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43DC0ACE">
            <w:pPr>
              <w:spacing w:line="320" w:lineRule="exact"/>
              <w:rPr>
                <w:rFonts w:hint="eastAsia" w:ascii="Times New Roman" w:hAnsi="Times New Roman" w:eastAsia="方正仿宋_GBK" w:cs="Times New Roman"/>
                <w:i w:val="0"/>
                <w:iCs w:val="0"/>
                <w:color w:val="000000"/>
                <w:sz w:val="24"/>
                <w:szCs w:val="24"/>
                <w:u w:val="none"/>
              </w:rPr>
            </w:pP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68ED162F">
            <w:pPr>
              <w:spacing w:line="320" w:lineRule="exact"/>
              <w:rPr>
                <w:rFonts w:hint="eastAsia" w:ascii="Times New Roman" w:hAnsi="Times New Roman" w:eastAsia="方正仿宋_GBK" w:cs="Times New Roman"/>
                <w:i w:val="0"/>
                <w:iCs w:val="0"/>
                <w:color w:val="000000"/>
                <w:sz w:val="24"/>
                <w:szCs w:val="24"/>
                <w:u w:val="none"/>
              </w:rPr>
            </w:pPr>
          </w:p>
        </w:tc>
        <w:tc>
          <w:tcPr>
            <w:tcW w:w="1315" w:type="dxa"/>
            <w:gridSpan w:val="3"/>
            <w:tcBorders>
              <w:top w:val="single" w:color="000000" w:sz="4" w:space="0"/>
              <w:left w:val="single" w:color="000000" w:sz="4" w:space="0"/>
              <w:bottom w:val="single" w:color="000000" w:sz="4" w:space="0"/>
              <w:right w:val="single" w:color="000000" w:sz="4" w:space="0"/>
            </w:tcBorders>
            <w:noWrap/>
            <w:vAlign w:val="center"/>
          </w:tcPr>
          <w:p w14:paraId="5FC1BE3E">
            <w:pPr>
              <w:spacing w:line="320" w:lineRule="exact"/>
              <w:rPr>
                <w:rFonts w:hint="eastAsia" w:ascii="Times New Roman" w:hAnsi="Times New Roman" w:eastAsia="方正仿宋_GBK" w:cs="Times New Roman"/>
                <w:i w:val="0"/>
                <w:iCs w:val="0"/>
                <w:color w:val="000000"/>
                <w:sz w:val="24"/>
                <w:szCs w:val="24"/>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14:paraId="0121E189">
            <w:pPr>
              <w:spacing w:line="320" w:lineRule="exact"/>
              <w:rPr>
                <w:rFonts w:hint="eastAsia" w:ascii="Times New Roman" w:hAnsi="Times New Roman" w:eastAsia="方正仿宋_GBK" w:cs="Times New Roman"/>
                <w:i w:val="0"/>
                <w:iCs w:val="0"/>
                <w:color w:val="000000"/>
                <w:sz w:val="24"/>
                <w:szCs w:val="24"/>
                <w:u w:val="none"/>
              </w:rPr>
            </w:pPr>
          </w:p>
        </w:tc>
      </w:tr>
      <w:tr w14:paraId="057D1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2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3E6CD6">
            <w:pPr>
              <w:spacing w:line="320" w:lineRule="exact"/>
              <w:jc w:val="center"/>
              <w:rPr>
                <w:rFonts w:hint="eastAsia" w:ascii="Times New Roman" w:hAnsi="Times New Roman" w:eastAsia="方正仿宋_GBK" w:cs="Times New Roman"/>
                <w:i w:val="0"/>
                <w:iCs w:val="0"/>
                <w:color w:val="000000"/>
                <w:sz w:val="24"/>
                <w:szCs w:val="24"/>
                <w:u w:val="none"/>
              </w:rPr>
            </w:pPr>
          </w:p>
        </w:tc>
        <w:tc>
          <w:tcPr>
            <w:tcW w:w="3131" w:type="dxa"/>
            <w:gridSpan w:val="3"/>
            <w:tcBorders>
              <w:top w:val="single" w:color="000000" w:sz="4" w:space="0"/>
              <w:left w:val="single" w:color="000000" w:sz="4" w:space="0"/>
              <w:bottom w:val="single" w:color="000000" w:sz="4" w:space="0"/>
              <w:right w:val="single" w:color="000000" w:sz="4" w:space="0"/>
            </w:tcBorders>
            <w:noWrap w:val="0"/>
            <w:vAlign w:val="center"/>
          </w:tcPr>
          <w:p w14:paraId="4B0506CD">
            <w:pPr>
              <w:keepNext w:val="0"/>
              <w:keepLines w:val="0"/>
              <w:widowControl w:val="0"/>
              <w:suppressLineNumbers w:val="0"/>
              <w:spacing w:line="320" w:lineRule="exact"/>
              <w:ind w:firstLine="0" w:firstLineChars="0"/>
              <w:jc w:val="left"/>
              <w:textAlignment w:val="center"/>
              <w:rPr>
                <w:rFonts w:hint="eastAsia" w:ascii="Times New Roman" w:hAnsi="Times New Roman" w:eastAsia="方正仿宋_GBK" w:cs="Times New Roman"/>
                <w:i w:val="0"/>
                <w:iCs w:val="0"/>
                <w:color w:val="000000"/>
                <w:sz w:val="24"/>
                <w:szCs w:val="24"/>
                <w:u w:val="none"/>
              </w:rPr>
            </w:pPr>
            <w:r>
              <w:rPr>
                <w:rFonts w:hint="eastAsia" w:ascii="Times New Roman" w:hAnsi="Times New Roman" w:cs="Times New Roman"/>
                <w:i w:val="0"/>
                <w:iCs w:val="0"/>
                <w:color w:val="000000"/>
                <w:kern w:val="0"/>
                <w:sz w:val="24"/>
                <w:szCs w:val="24"/>
                <w:u w:val="none"/>
                <w:lang w:val="en-US" w:eastAsia="zh-CN" w:bidi="ar"/>
              </w:rPr>
              <w:t>当年</w:t>
            </w:r>
            <w:r>
              <w:rPr>
                <w:rFonts w:hint="eastAsia" w:ascii="Times New Roman" w:hAnsi="Times New Roman" w:eastAsia="方正仿宋_GBK" w:cs="Times New Roman"/>
                <w:i w:val="0"/>
                <w:iCs w:val="0"/>
                <w:color w:val="000000"/>
                <w:kern w:val="0"/>
                <w:sz w:val="24"/>
                <w:szCs w:val="24"/>
                <w:u w:val="none"/>
                <w:lang w:val="en-US" w:eastAsia="zh-CN" w:bidi="ar"/>
              </w:rPr>
              <w:t>规模以上科技服务业企业R&amp;D经费支出总额（亿元）</w:t>
            </w: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377A8734">
            <w:pPr>
              <w:spacing w:line="320" w:lineRule="exact"/>
              <w:rPr>
                <w:rFonts w:hint="eastAsia" w:ascii="Times New Roman" w:hAnsi="Times New Roman" w:eastAsia="方正仿宋_GBK" w:cs="Times New Roman"/>
                <w:i w:val="0"/>
                <w:iCs w:val="0"/>
                <w:color w:val="000000"/>
                <w:sz w:val="24"/>
                <w:szCs w:val="24"/>
                <w:u w:val="none"/>
              </w:rPr>
            </w:pP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508B12FC">
            <w:pPr>
              <w:spacing w:line="320" w:lineRule="exact"/>
              <w:rPr>
                <w:rFonts w:hint="eastAsia" w:ascii="Times New Roman" w:hAnsi="Times New Roman" w:eastAsia="方正仿宋_GBK" w:cs="Times New Roman"/>
                <w:i w:val="0"/>
                <w:iCs w:val="0"/>
                <w:color w:val="000000"/>
                <w:sz w:val="24"/>
                <w:szCs w:val="24"/>
                <w:u w:val="none"/>
              </w:rPr>
            </w:pPr>
          </w:p>
        </w:tc>
        <w:tc>
          <w:tcPr>
            <w:tcW w:w="1315" w:type="dxa"/>
            <w:gridSpan w:val="3"/>
            <w:tcBorders>
              <w:top w:val="single" w:color="000000" w:sz="4" w:space="0"/>
              <w:left w:val="single" w:color="000000" w:sz="4" w:space="0"/>
              <w:bottom w:val="single" w:color="000000" w:sz="4" w:space="0"/>
              <w:right w:val="single" w:color="000000" w:sz="4" w:space="0"/>
            </w:tcBorders>
            <w:noWrap/>
            <w:vAlign w:val="center"/>
          </w:tcPr>
          <w:p w14:paraId="66A90FB3">
            <w:pPr>
              <w:spacing w:line="320" w:lineRule="exact"/>
              <w:rPr>
                <w:rFonts w:hint="eastAsia" w:ascii="Times New Roman" w:hAnsi="Times New Roman" w:eastAsia="方正仿宋_GBK" w:cs="Times New Roman"/>
                <w:i w:val="0"/>
                <w:iCs w:val="0"/>
                <w:color w:val="000000"/>
                <w:sz w:val="24"/>
                <w:szCs w:val="24"/>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14:paraId="3C646245">
            <w:pPr>
              <w:spacing w:line="320" w:lineRule="exact"/>
              <w:rPr>
                <w:rFonts w:hint="eastAsia" w:ascii="Times New Roman" w:hAnsi="Times New Roman" w:eastAsia="方正仿宋_GBK" w:cs="Times New Roman"/>
                <w:i w:val="0"/>
                <w:iCs w:val="0"/>
                <w:color w:val="000000"/>
                <w:sz w:val="24"/>
                <w:szCs w:val="24"/>
                <w:u w:val="none"/>
              </w:rPr>
            </w:pPr>
          </w:p>
        </w:tc>
      </w:tr>
      <w:tr w14:paraId="4AD83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2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42AB19">
            <w:pPr>
              <w:spacing w:line="320" w:lineRule="exact"/>
              <w:jc w:val="center"/>
              <w:rPr>
                <w:rFonts w:hint="eastAsia" w:ascii="Times New Roman" w:hAnsi="Times New Roman" w:eastAsia="方正仿宋_GBK" w:cs="Times New Roman"/>
                <w:i w:val="0"/>
                <w:iCs w:val="0"/>
                <w:color w:val="000000"/>
                <w:sz w:val="24"/>
                <w:szCs w:val="24"/>
                <w:u w:val="none"/>
              </w:rPr>
            </w:pPr>
          </w:p>
        </w:tc>
        <w:tc>
          <w:tcPr>
            <w:tcW w:w="3131" w:type="dxa"/>
            <w:gridSpan w:val="3"/>
            <w:tcBorders>
              <w:top w:val="single" w:color="000000" w:sz="4" w:space="0"/>
              <w:left w:val="single" w:color="000000" w:sz="4" w:space="0"/>
              <w:bottom w:val="single" w:color="000000" w:sz="4" w:space="0"/>
              <w:right w:val="single" w:color="000000" w:sz="4" w:space="0"/>
            </w:tcBorders>
            <w:noWrap w:val="0"/>
            <w:vAlign w:val="center"/>
          </w:tcPr>
          <w:p w14:paraId="5E433812">
            <w:pPr>
              <w:keepNext w:val="0"/>
              <w:keepLines w:val="0"/>
              <w:widowControl w:val="0"/>
              <w:suppressLineNumbers w:val="0"/>
              <w:spacing w:line="320" w:lineRule="exact"/>
              <w:ind w:firstLine="0" w:firstLineChars="0"/>
              <w:jc w:val="left"/>
              <w:textAlignment w:val="center"/>
              <w:rPr>
                <w:rFonts w:hint="eastAsia" w:ascii="Times New Roman" w:hAnsi="Times New Roman" w:eastAsia="方正仿宋_GBK" w:cs="Times New Roman"/>
                <w:i w:val="0"/>
                <w:iCs w:val="0"/>
                <w:color w:val="000000"/>
                <w:sz w:val="24"/>
                <w:szCs w:val="24"/>
                <w:u w:val="none"/>
              </w:rPr>
            </w:pPr>
            <w:r>
              <w:rPr>
                <w:rFonts w:hint="eastAsia" w:ascii="Times New Roman" w:hAnsi="Times New Roman" w:eastAsia="方正仿宋_GBK" w:cs="Times New Roman"/>
                <w:i w:val="0"/>
                <w:iCs w:val="0"/>
                <w:color w:val="000000"/>
                <w:kern w:val="0"/>
                <w:sz w:val="24"/>
                <w:szCs w:val="24"/>
                <w:u w:val="none"/>
                <w:lang w:val="en-US" w:eastAsia="zh-CN" w:bidi="ar"/>
              </w:rPr>
              <w:t>国家级创新平台载体数量（家）</w:t>
            </w: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4B1836FF">
            <w:pPr>
              <w:spacing w:line="320" w:lineRule="exact"/>
              <w:rPr>
                <w:rFonts w:hint="eastAsia" w:ascii="Times New Roman" w:hAnsi="Times New Roman" w:eastAsia="方正仿宋_GBK" w:cs="Times New Roman"/>
                <w:i w:val="0"/>
                <w:iCs w:val="0"/>
                <w:color w:val="000000"/>
                <w:sz w:val="24"/>
                <w:szCs w:val="24"/>
                <w:u w:val="none"/>
              </w:rPr>
            </w:pP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68EB01CF">
            <w:pPr>
              <w:spacing w:line="320" w:lineRule="exact"/>
              <w:rPr>
                <w:rFonts w:hint="eastAsia" w:ascii="Times New Roman" w:hAnsi="Times New Roman" w:eastAsia="方正仿宋_GBK" w:cs="Times New Roman"/>
                <w:i w:val="0"/>
                <w:iCs w:val="0"/>
                <w:color w:val="000000"/>
                <w:sz w:val="24"/>
                <w:szCs w:val="24"/>
                <w:u w:val="none"/>
              </w:rPr>
            </w:pPr>
          </w:p>
        </w:tc>
        <w:tc>
          <w:tcPr>
            <w:tcW w:w="1315" w:type="dxa"/>
            <w:gridSpan w:val="3"/>
            <w:tcBorders>
              <w:top w:val="single" w:color="000000" w:sz="4" w:space="0"/>
              <w:left w:val="single" w:color="000000" w:sz="4" w:space="0"/>
              <w:bottom w:val="single" w:color="000000" w:sz="4" w:space="0"/>
              <w:right w:val="single" w:color="000000" w:sz="4" w:space="0"/>
            </w:tcBorders>
            <w:noWrap/>
            <w:vAlign w:val="center"/>
          </w:tcPr>
          <w:p w14:paraId="3B099E47">
            <w:pPr>
              <w:spacing w:line="320" w:lineRule="exact"/>
              <w:rPr>
                <w:rFonts w:hint="eastAsia" w:ascii="Times New Roman" w:hAnsi="Times New Roman" w:eastAsia="方正仿宋_GBK" w:cs="Times New Roman"/>
                <w:i w:val="0"/>
                <w:iCs w:val="0"/>
                <w:color w:val="000000"/>
                <w:sz w:val="24"/>
                <w:szCs w:val="24"/>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14:paraId="653DE2C5">
            <w:pPr>
              <w:spacing w:line="320" w:lineRule="exact"/>
              <w:rPr>
                <w:rFonts w:hint="eastAsia" w:ascii="Times New Roman" w:hAnsi="Times New Roman" w:eastAsia="方正仿宋_GBK" w:cs="Times New Roman"/>
                <w:i w:val="0"/>
                <w:iCs w:val="0"/>
                <w:color w:val="000000"/>
                <w:sz w:val="24"/>
                <w:szCs w:val="24"/>
                <w:u w:val="none"/>
              </w:rPr>
            </w:pPr>
          </w:p>
        </w:tc>
      </w:tr>
      <w:tr w14:paraId="68784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2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B87436">
            <w:pPr>
              <w:spacing w:line="320" w:lineRule="exact"/>
              <w:jc w:val="center"/>
              <w:rPr>
                <w:rFonts w:hint="eastAsia" w:ascii="Times New Roman" w:hAnsi="Times New Roman" w:eastAsia="方正仿宋_GBK" w:cs="Times New Roman"/>
                <w:i w:val="0"/>
                <w:iCs w:val="0"/>
                <w:color w:val="000000"/>
                <w:sz w:val="24"/>
                <w:szCs w:val="24"/>
                <w:u w:val="none"/>
              </w:rPr>
            </w:pPr>
          </w:p>
        </w:tc>
        <w:tc>
          <w:tcPr>
            <w:tcW w:w="3131" w:type="dxa"/>
            <w:gridSpan w:val="3"/>
            <w:tcBorders>
              <w:top w:val="single" w:color="000000" w:sz="4" w:space="0"/>
              <w:left w:val="single" w:color="000000" w:sz="4" w:space="0"/>
              <w:bottom w:val="single" w:color="000000" w:sz="4" w:space="0"/>
              <w:right w:val="single" w:color="000000" w:sz="4" w:space="0"/>
            </w:tcBorders>
            <w:noWrap w:val="0"/>
            <w:vAlign w:val="center"/>
          </w:tcPr>
          <w:p w14:paraId="5085C8B2">
            <w:pPr>
              <w:keepNext w:val="0"/>
              <w:keepLines w:val="0"/>
              <w:widowControl w:val="0"/>
              <w:suppressLineNumbers w:val="0"/>
              <w:spacing w:line="320" w:lineRule="exact"/>
              <w:ind w:firstLine="0" w:firstLineChars="0"/>
              <w:jc w:val="left"/>
              <w:textAlignment w:val="center"/>
              <w:rPr>
                <w:rFonts w:hint="eastAsia" w:ascii="Times New Roman" w:hAnsi="Times New Roman" w:eastAsia="方正仿宋_GBK" w:cs="Times New Roman"/>
                <w:i w:val="0"/>
                <w:iCs w:val="0"/>
                <w:color w:val="000000"/>
                <w:sz w:val="24"/>
                <w:szCs w:val="24"/>
                <w:u w:val="none"/>
              </w:rPr>
            </w:pPr>
            <w:r>
              <w:rPr>
                <w:rFonts w:hint="eastAsia" w:ascii="Times New Roman" w:hAnsi="Times New Roman" w:eastAsia="方正仿宋_GBK" w:cs="Times New Roman"/>
                <w:i w:val="0"/>
                <w:iCs w:val="0"/>
                <w:color w:val="000000"/>
                <w:kern w:val="0"/>
                <w:sz w:val="24"/>
                <w:szCs w:val="24"/>
                <w:u w:val="none"/>
                <w:lang w:val="en-US" w:eastAsia="zh-CN" w:bidi="ar"/>
              </w:rPr>
              <w:t>省级创新平台载体数量（家）</w:t>
            </w: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34CFC9CA">
            <w:pPr>
              <w:spacing w:line="320" w:lineRule="exact"/>
              <w:rPr>
                <w:rFonts w:hint="eastAsia" w:ascii="Times New Roman" w:hAnsi="Times New Roman" w:eastAsia="方正仿宋_GBK" w:cs="Times New Roman"/>
                <w:i w:val="0"/>
                <w:iCs w:val="0"/>
                <w:color w:val="000000"/>
                <w:sz w:val="24"/>
                <w:szCs w:val="24"/>
                <w:u w:val="none"/>
              </w:rPr>
            </w:pP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384CB043">
            <w:pPr>
              <w:spacing w:line="320" w:lineRule="exact"/>
              <w:rPr>
                <w:rFonts w:hint="eastAsia" w:ascii="Times New Roman" w:hAnsi="Times New Roman" w:eastAsia="方正仿宋_GBK" w:cs="Times New Roman"/>
                <w:i w:val="0"/>
                <w:iCs w:val="0"/>
                <w:color w:val="000000"/>
                <w:sz w:val="24"/>
                <w:szCs w:val="24"/>
                <w:u w:val="none"/>
              </w:rPr>
            </w:pPr>
          </w:p>
        </w:tc>
        <w:tc>
          <w:tcPr>
            <w:tcW w:w="1315" w:type="dxa"/>
            <w:gridSpan w:val="3"/>
            <w:tcBorders>
              <w:top w:val="single" w:color="000000" w:sz="4" w:space="0"/>
              <w:left w:val="single" w:color="000000" w:sz="4" w:space="0"/>
              <w:bottom w:val="single" w:color="000000" w:sz="4" w:space="0"/>
              <w:right w:val="single" w:color="000000" w:sz="4" w:space="0"/>
            </w:tcBorders>
            <w:noWrap/>
            <w:vAlign w:val="center"/>
          </w:tcPr>
          <w:p w14:paraId="41899C58">
            <w:pPr>
              <w:spacing w:line="320" w:lineRule="exact"/>
              <w:rPr>
                <w:rFonts w:hint="eastAsia" w:ascii="Times New Roman" w:hAnsi="Times New Roman" w:eastAsia="方正仿宋_GBK" w:cs="Times New Roman"/>
                <w:i w:val="0"/>
                <w:iCs w:val="0"/>
                <w:color w:val="000000"/>
                <w:sz w:val="24"/>
                <w:szCs w:val="24"/>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14:paraId="5C7BCA0C">
            <w:pPr>
              <w:spacing w:line="320" w:lineRule="exact"/>
              <w:rPr>
                <w:rFonts w:hint="eastAsia" w:ascii="Times New Roman" w:hAnsi="Times New Roman" w:eastAsia="方正仿宋_GBK" w:cs="Times New Roman"/>
                <w:i w:val="0"/>
                <w:iCs w:val="0"/>
                <w:color w:val="000000"/>
                <w:sz w:val="24"/>
                <w:szCs w:val="24"/>
                <w:u w:val="none"/>
              </w:rPr>
            </w:pPr>
          </w:p>
        </w:tc>
      </w:tr>
      <w:tr w14:paraId="2055E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FC401E">
            <w:pPr>
              <w:spacing w:line="320" w:lineRule="exact"/>
              <w:jc w:val="center"/>
              <w:rPr>
                <w:rFonts w:hint="eastAsia" w:ascii="Times New Roman" w:hAnsi="Times New Roman" w:eastAsia="方正仿宋_GBK" w:cs="Times New Roman"/>
                <w:i w:val="0"/>
                <w:iCs w:val="0"/>
                <w:color w:val="000000"/>
                <w:sz w:val="24"/>
                <w:szCs w:val="24"/>
                <w:u w:val="none"/>
              </w:rPr>
            </w:pPr>
          </w:p>
        </w:tc>
        <w:tc>
          <w:tcPr>
            <w:tcW w:w="3131" w:type="dxa"/>
            <w:gridSpan w:val="3"/>
            <w:tcBorders>
              <w:top w:val="single" w:color="000000" w:sz="4" w:space="0"/>
              <w:left w:val="single" w:color="000000" w:sz="4" w:space="0"/>
              <w:bottom w:val="single" w:color="000000" w:sz="4" w:space="0"/>
              <w:right w:val="single" w:color="000000" w:sz="4" w:space="0"/>
            </w:tcBorders>
            <w:noWrap w:val="0"/>
            <w:vAlign w:val="center"/>
          </w:tcPr>
          <w:p w14:paraId="1C589755">
            <w:pPr>
              <w:keepNext w:val="0"/>
              <w:keepLines w:val="0"/>
              <w:widowControl w:val="0"/>
              <w:suppressLineNumbers w:val="0"/>
              <w:spacing w:line="320" w:lineRule="exact"/>
              <w:ind w:firstLine="0" w:firstLineChars="0"/>
              <w:jc w:val="left"/>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从业人员每万人发明专利拥有量（个）</w:t>
            </w: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44F97BB2">
            <w:pPr>
              <w:spacing w:line="320" w:lineRule="exact"/>
              <w:rPr>
                <w:rFonts w:hint="eastAsia" w:ascii="Times New Roman" w:hAnsi="Times New Roman" w:eastAsia="方正仿宋_GBK" w:cs="Times New Roman"/>
                <w:i w:val="0"/>
                <w:iCs w:val="0"/>
                <w:color w:val="000000"/>
                <w:sz w:val="24"/>
                <w:szCs w:val="24"/>
                <w:u w:val="none"/>
              </w:rPr>
            </w:pP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644DCBED">
            <w:pPr>
              <w:spacing w:line="320" w:lineRule="exact"/>
              <w:rPr>
                <w:rFonts w:hint="eastAsia" w:ascii="Times New Roman" w:hAnsi="Times New Roman" w:eastAsia="方正仿宋_GBK" w:cs="Times New Roman"/>
                <w:i w:val="0"/>
                <w:iCs w:val="0"/>
                <w:color w:val="000000"/>
                <w:sz w:val="24"/>
                <w:szCs w:val="24"/>
                <w:u w:val="none"/>
              </w:rPr>
            </w:pPr>
          </w:p>
        </w:tc>
        <w:tc>
          <w:tcPr>
            <w:tcW w:w="1315" w:type="dxa"/>
            <w:gridSpan w:val="3"/>
            <w:tcBorders>
              <w:top w:val="single" w:color="000000" w:sz="4" w:space="0"/>
              <w:left w:val="single" w:color="000000" w:sz="4" w:space="0"/>
              <w:bottom w:val="single" w:color="000000" w:sz="4" w:space="0"/>
              <w:right w:val="single" w:color="000000" w:sz="4" w:space="0"/>
            </w:tcBorders>
            <w:noWrap/>
            <w:vAlign w:val="center"/>
          </w:tcPr>
          <w:p w14:paraId="28A9EFC4">
            <w:pPr>
              <w:spacing w:line="320" w:lineRule="exact"/>
              <w:rPr>
                <w:rFonts w:hint="eastAsia" w:ascii="Times New Roman" w:hAnsi="Times New Roman" w:eastAsia="方正仿宋_GBK" w:cs="Times New Roman"/>
                <w:i w:val="0"/>
                <w:iCs w:val="0"/>
                <w:color w:val="000000"/>
                <w:sz w:val="24"/>
                <w:szCs w:val="24"/>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14:paraId="75F0F307">
            <w:pPr>
              <w:spacing w:line="320" w:lineRule="exact"/>
              <w:rPr>
                <w:rFonts w:hint="eastAsia" w:ascii="Times New Roman" w:hAnsi="Times New Roman" w:eastAsia="方正仿宋_GBK" w:cs="Times New Roman"/>
                <w:i w:val="0"/>
                <w:iCs w:val="0"/>
                <w:color w:val="000000"/>
                <w:sz w:val="24"/>
                <w:szCs w:val="24"/>
                <w:u w:val="none"/>
              </w:rPr>
            </w:pPr>
          </w:p>
        </w:tc>
      </w:tr>
      <w:tr w14:paraId="4A872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2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B0C271">
            <w:pPr>
              <w:spacing w:line="320" w:lineRule="exact"/>
              <w:jc w:val="center"/>
              <w:rPr>
                <w:rFonts w:hint="eastAsia" w:ascii="Times New Roman" w:hAnsi="Times New Roman" w:eastAsia="方正仿宋_GBK" w:cs="Times New Roman"/>
                <w:i w:val="0"/>
                <w:iCs w:val="0"/>
                <w:color w:val="000000"/>
                <w:sz w:val="24"/>
                <w:szCs w:val="24"/>
                <w:u w:val="none"/>
              </w:rPr>
            </w:pPr>
          </w:p>
        </w:tc>
        <w:tc>
          <w:tcPr>
            <w:tcW w:w="3131" w:type="dxa"/>
            <w:gridSpan w:val="3"/>
            <w:tcBorders>
              <w:top w:val="single" w:color="000000" w:sz="4" w:space="0"/>
              <w:left w:val="single" w:color="000000" w:sz="4" w:space="0"/>
              <w:bottom w:val="single" w:color="000000" w:sz="4" w:space="0"/>
              <w:right w:val="single" w:color="000000" w:sz="4" w:space="0"/>
            </w:tcBorders>
            <w:noWrap w:val="0"/>
            <w:vAlign w:val="center"/>
          </w:tcPr>
          <w:p w14:paraId="5734391C">
            <w:pPr>
              <w:keepNext w:val="0"/>
              <w:keepLines w:val="0"/>
              <w:widowControl w:val="0"/>
              <w:suppressLineNumbers w:val="0"/>
              <w:spacing w:line="320" w:lineRule="exact"/>
              <w:ind w:firstLine="0" w:firstLineChars="0"/>
              <w:jc w:val="left"/>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获得省级以上科技进步奖数量（个）</w:t>
            </w: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465CB785">
            <w:pPr>
              <w:spacing w:line="320" w:lineRule="exact"/>
              <w:rPr>
                <w:rFonts w:hint="eastAsia" w:ascii="Times New Roman" w:hAnsi="Times New Roman" w:eastAsia="方正仿宋_GBK" w:cs="Times New Roman"/>
                <w:i w:val="0"/>
                <w:iCs w:val="0"/>
                <w:color w:val="000000"/>
                <w:sz w:val="24"/>
                <w:szCs w:val="24"/>
                <w:u w:val="none"/>
              </w:rPr>
            </w:pP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4BD88E7D">
            <w:pPr>
              <w:spacing w:line="320" w:lineRule="exact"/>
              <w:rPr>
                <w:rFonts w:hint="eastAsia" w:ascii="Times New Roman" w:hAnsi="Times New Roman" w:eastAsia="方正仿宋_GBK" w:cs="Times New Roman"/>
                <w:i w:val="0"/>
                <w:iCs w:val="0"/>
                <w:color w:val="000000"/>
                <w:sz w:val="24"/>
                <w:szCs w:val="24"/>
                <w:u w:val="none"/>
              </w:rPr>
            </w:pPr>
          </w:p>
        </w:tc>
        <w:tc>
          <w:tcPr>
            <w:tcW w:w="1315" w:type="dxa"/>
            <w:gridSpan w:val="3"/>
            <w:tcBorders>
              <w:top w:val="single" w:color="000000" w:sz="4" w:space="0"/>
              <w:left w:val="single" w:color="000000" w:sz="4" w:space="0"/>
              <w:bottom w:val="single" w:color="000000" w:sz="4" w:space="0"/>
              <w:right w:val="single" w:color="000000" w:sz="4" w:space="0"/>
            </w:tcBorders>
            <w:noWrap/>
            <w:vAlign w:val="center"/>
          </w:tcPr>
          <w:p w14:paraId="48AA35AB">
            <w:pPr>
              <w:spacing w:line="320" w:lineRule="exact"/>
              <w:rPr>
                <w:rFonts w:hint="eastAsia" w:ascii="Times New Roman" w:hAnsi="Times New Roman" w:eastAsia="方正仿宋_GBK" w:cs="Times New Roman"/>
                <w:i w:val="0"/>
                <w:iCs w:val="0"/>
                <w:color w:val="000000"/>
                <w:sz w:val="24"/>
                <w:szCs w:val="24"/>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14:paraId="24B2D1D2">
            <w:pPr>
              <w:spacing w:line="320" w:lineRule="exact"/>
              <w:rPr>
                <w:rFonts w:hint="eastAsia" w:ascii="Times New Roman" w:hAnsi="Times New Roman" w:eastAsia="方正仿宋_GBK" w:cs="Times New Roman"/>
                <w:i w:val="0"/>
                <w:iCs w:val="0"/>
                <w:color w:val="000000"/>
                <w:sz w:val="24"/>
                <w:szCs w:val="24"/>
                <w:u w:val="none"/>
              </w:rPr>
            </w:pPr>
          </w:p>
        </w:tc>
      </w:tr>
      <w:tr w14:paraId="6D293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2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B6886D">
            <w:pPr>
              <w:spacing w:line="320" w:lineRule="exact"/>
              <w:jc w:val="center"/>
              <w:rPr>
                <w:rFonts w:hint="eastAsia" w:ascii="Times New Roman" w:hAnsi="Times New Roman" w:eastAsia="方正仿宋_GBK" w:cs="Times New Roman"/>
                <w:i w:val="0"/>
                <w:iCs w:val="0"/>
                <w:color w:val="000000"/>
                <w:sz w:val="24"/>
                <w:szCs w:val="24"/>
                <w:u w:val="none"/>
              </w:rPr>
            </w:pPr>
          </w:p>
        </w:tc>
        <w:tc>
          <w:tcPr>
            <w:tcW w:w="3131" w:type="dxa"/>
            <w:gridSpan w:val="3"/>
            <w:tcBorders>
              <w:top w:val="single" w:color="000000" w:sz="4" w:space="0"/>
              <w:left w:val="single" w:color="000000" w:sz="4" w:space="0"/>
              <w:bottom w:val="single" w:color="000000" w:sz="4" w:space="0"/>
              <w:right w:val="single" w:color="000000" w:sz="4" w:space="0"/>
            </w:tcBorders>
            <w:noWrap w:val="0"/>
            <w:vAlign w:val="center"/>
          </w:tcPr>
          <w:p w14:paraId="53454C1D">
            <w:pPr>
              <w:keepNext w:val="0"/>
              <w:keepLines w:val="0"/>
              <w:widowControl w:val="0"/>
              <w:suppressLineNumbers w:val="0"/>
              <w:spacing w:line="320" w:lineRule="exact"/>
              <w:ind w:firstLine="0" w:firstLineChars="0"/>
              <w:jc w:val="left"/>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当年</w:t>
            </w:r>
            <w:r>
              <w:rPr>
                <w:rFonts w:hint="eastAsia" w:ascii="Times New Roman" w:hAnsi="Times New Roman" w:eastAsia="方正仿宋_GBK" w:cs="Times New Roman"/>
                <w:i w:val="0"/>
                <w:iCs w:val="0"/>
                <w:color w:val="000000"/>
                <w:kern w:val="0"/>
                <w:sz w:val="24"/>
                <w:szCs w:val="24"/>
                <w:u w:val="none"/>
                <w:lang w:val="en-US" w:eastAsia="zh-CN" w:bidi="ar"/>
              </w:rPr>
              <w:t>技术合同成交额（亿元）</w:t>
            </w: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17A240A0">
            <w:pPr>
              <w:spacing w:line="320" w:lineRule="exact"/>
              <w:rPr>
                <w:rFonts w:hint="eastAsia" w:ascii="Times New Roman" w:hAnsi="Times New Roman" w:eastAsia="方正仿宋_GBK" w:cs="Times New Roman"/>
                <w:i w:val="0"/>
                <w:iCs w:val="0"/>
                <w:color w:val="000000"/>
                <w:sz w:val="24"/>
                <w:szCs w:val="24"/>
                <w:u w:val="none"/>
              </w:rPr>
            </w:pP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591EDFEF">
            <w:pPr>
              <w:spacing w:line="320" w:lineRule="exact"/>
              <w:rPr>
                <w:rFonts w:hint="eastAsia" w:ascii="Times New Roman" w:hAnsi="Times New Roman" w:eastAsia="方正仿宋_GBK" w:cs="Times New Roman"/>
                <w:i w:val="0"/>
                <w:iCs w:val="0"/>
                <w:color w:val="000000"/>
                <w:sz w:val="24"/>
                <w:szCs w:val="24"/>
                <w:u w:val="none"/>
              </w:rPr>
            </w:pPr>
          </w:p>
        </w:tc>
        <w:tc>
          <w:tcPr>
            <w:tcW w:w="1315" w:type="dxa"/>
            <w:gridSpan w:val="3"/>
            <w:tcBorders>
              <w:top w:val="single" w:color="000000" w:sz="4" w:space="0"/>
              <w:left w:val="single" w:color="000000" w:sz="4" w:space="0"/>
              <w:bottom w:val="single" w:color="000000" w:sz="4" w:space="0"/>
              <w:right w:val="single" w:color="000000" w:sz="4" w:space="0"/>
            </w:tcBorders>
            <w:noWrap/>
            <w:vAlign w:val="center"/>
          </w:tcPr>
          <w:p w14:paraId="7E18ABB1">
            <w:pPr>
              <w:spacing w:line="320" w:lineRule="exact"/>
              <w:rPr>
                <w:rFonts w:hint="eastAsia" w:ascii="Times New Roman" w:hAnsi="Times New Roman" w:eastAsia="方正仿宋_GBK" w:cs="Times New Roman"/>
                <w:i w:val="0"/>
                <w:iCs w:val="0"/>
                <w:color w:val="000000"/>
                <w:sz w:val="24"/>
                <w:szCs w:val="24"/>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14:paraId="77FD5F85">
            <w:pPr>
              <w:spacing w:line="320" w:lineRule="exact"/>
              <w:rPr>
                <w:rFonts w:hint="eastAsia" w:ascii="Times New Roman" w:hAnsi="Times New Roman" w:eastAsia="方正仿宋_GBK" w:cs="Times New Roman"/>
                <w:i w:val="0"/>
                <w:iCs w:val="0"/>
                <w:color w:val="000000"/>
                <w:sz w:val="24"/>
                <w:szCs w:val="24"/>
                <w:u w:val="none"/>
              </w:rPr>
            </w:pPr>
          </w:p>
        </w:tc>
      </w:tr>
      <w:tr w14:paraId="1E12C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12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7D362A">
            <w:pPr>
              <w:spacing w:line="320" w:lineRule="exact"/>
              <w:jc w:val="center"/>
              <w:rPr>
                <w:rFonts w:hint="eastAsia" w:ascii="Times New Roman" w:hAnsi="Times New Roman" w:eastAsia="方正仿宋_GBK" w:cs="Times New Roman"/>
                <w:i w:val="0"/>
                <w:iCs w:val="0"/>
                <w:color w:val="000000"/>
                <w:sz w:val="24"/>
                <w:szCs w:val="24"/>
                <w:u w:val="none"/>
              </w:rPr>
            </w:pPr>
          </w:p>
        </w:tc>
        <w:tc>
          <w:tcPr>
            <w:tcW w:w="3131" w:type="dxa"/>
            <w:gridSpan w:val="3"/>
            <w:tcBorders>
              <w:top w:val="single" w:color="000000" w:sz="4" w:space="0"/>
              <w:left w:val="single" w:color="000000" w:sz="4" w:space="0"/>
              <w:bottom w:val="single" w:color="000000" w:sz="4" w:space="0"/>
              <w:right w:val="single" w:color="000000" w:sz="4" w:space="0"/>
            </w:tcBorders>
            <w:noWrap w:val="0"/>
            <w:vAlign w:val="center"/>
          </w:tcPr>
          <w:p w14:paraId="4F31479A">
            <w:pPr>
              <w:keepNext w:val="0"/>
              <w:keepLines w:val="0"/>
              <w:widowControl w:val="0"/>
              <w:suppressLineNumbers w:val="0"/>
              <w:spacing w:line="320" w:lineRule="exact"/>
              <w:ind w:firstLine="0" w:firstLineChars="0"/>
              <w:jc w:val="left"/>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优质企业数量（个）</w:t>
            </w: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2852458D">
            <w:pPr>
              <w:spacing w:line="320" w:lineRule="exact"/>
              <w:rPr>
                <w:rFonts w:hint="eastAsia" w:ascii="Times New Roman" w:hAnsi="Times New Roman" w:eastAsia="方正仿宋_GBK" w:cs="Times New Roman"/>
                <w:i w:val="0"/>
                <w:iCs w:val="0"/>
                <w:color w:val="000000"/>
                <w:sz w:val="24"/>
                <w:szCs w:val="24"/>
                <w:u w:val="none"/>
              </w:rPr>
            </w:pP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5677883E">
            <w:pPr>
              <w:spacing w:line="320" w:lineRule="exact"/>
              <w:rPr>
                <w:rFonts w:hint="eastAsia" w:ascii="Times New Roman" w:hAnsi="Times New Roman" w:eastAsia="方正仿宋_GBK" w:cs="Times New Roman"/>
                <w:i w:val="0"/>
                <w:iCs w:val="0"/>
                <w:color w:val="000000"/>
                <w:sz w:val="24"/>
                <w:szCs w:val="24"/>
                <w:u w:val="none"/>
              </w:rPr>
            </w:pPr>
          </w:p>
        </w:tc>
        <w:tc>
          <w:tcPr>
            <w:tcW w:w="1315" w:type="dxa"/>
            <w:gridSpan w:val="3"/>
            <w:tcBorders>
              <w:top w:val="single" w:color="000000" w:sz="4" w:space="0"/>
              <w:left w:val="single" w:color="000000" w:sz="4" w:space="0"/>
              <w:bottom w:val="single" w:color="000000" w:sz="4" w:space="0"/>
              <w:right w:val="single" w:color="000000" w:sz="4" w:space="0"/>
            </w:tcBorders>
            <w:noWrap/>
            <w:vAlign w:val="center"/>
          </w:tcPr>
          <w:p w14:paraId="31B88CD5">
            <w:pPr>
              <w:spacing w:line="320" w:lineRule="exact"/>
              <w:rPr>
                <w:rFonts w:hint="eastAsia" w:ascii="Times New Roman" w:hAnsi="Times New Roman" w:eastAsia="方正仿宋_GBK" w:cs="Times New Roman"/>
                <w:i w:val="0"/>
                <w:iCs w:val="0"/>
                <w:color w:val="000000"/>
                <w:sz w:val="24"/>
                <w:szCs w:val="24"/>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14:paraId="793D9334">
            <w:pPr>
              <w:spacing w:line="320" w:lineRule="exact"/>
              <w:rPr>
                <w:rFonts w:hint="eastAsia" w:ascii="Times New Roman" w:hAnsi="Times New Roman" w:eastAsia="方正仿宋_GBK" w:cs="Times New Roman"/>
                <w:i w:val="0"/>
                <w:iCs w:val="0"/>
                <w:color w:val="000000"/>
                <w:sz w:val="24"/>
                <w:szCs w:val="24"/>
                <w:u w:val="none"/>
              </w:rPr>
            </w:pPr>
          </w:p>
        </w:tc>
      </w:tr>
      <w:tr w14:paraId="17BAC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2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B4072B">
            <w:pPr>
              <w:spacing w:line="320" w:lineRule="exact"/>
              <w:jc w:val="center"/>
              <w:rPr>
                <w:rFonts w:hint="eastAsia" w:ascii="Times New Roman" w:hAnsi="Times New Roman" w:eastAsia="方正仿宋_GBK" w:cs="Times New Roman"/>
                <w:i w:val="0"/>
                <w:iCs w:val="0"/>
                <w:color w:val="000000"/>
                <w:sz w:val="24"/>
                <w:szCs w:val="24"/>
                <w:u w:val="none"/>
              </w:rPr>
            </w:pPr>
          </w:p>
        </w:tc>
        <w:tc>
          <w:tcPr>
            <w:tcW w:w="3131" w:type="dxa"/>
            <w:gridSpan w:val="3"/>
            <w:tcBorders>
              <w:top w:val="single" w:color="000000" w:sz="4" w:space="0"/>
              <w:left w:val="single" w:color="000000" w:sz="4" w:space="0"/>
              <w:bottom w:val="single" w:color="000000" w:sz="4" w:space="0"/>
              <w:right w:val="single" w:color="000000" w:sz="4" w:space="0"/>
            </w:tcBorders>
            <w:noWrap w:val="0"/>
            <w:vAlign w:val="center"/>
          </w:tcPr>
          <w:p w14:paraId="446BC2BA">
            <w:pPr>
              <w:keepNext w:val="0"/>
              <w:keepLines w:val="0"/>
              <w:widowControl w:val="0"/>
              <w:suppressLineNumbers w:val="0"/>
              <w:spacing w:line="320" w:lineRule="exact"/>
              <w:ind w:firstLine="0" w:firstLineChars="0"/>
              <w:jc w:val="left"/>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当年</w:t>
            </w:r>
            <w:r>
              <w:rPr>
                <w:rFonts w:hint="eastAsia" w:ascii="Times New Roman" w:hAnsi="Times New Roman" w:eastAsia="方正仿宋_GBK" w:cs="Times New Roman"/>
                <w:i w:val="0"/>
                <w:iCs w:val="0"/>
                <w:color w:val="000000"/>
                <w:kern w:val="0"/>
                <w:sz w:val="24"/>
                <w:szCs w:val="24"/>
                <w:u w:val="none"/>
                <w:lang w:val="en-US" w:eastAsia="zh-CN" w:bidi="ar"/>
              </w:rPr>
              <w:t>招引科技服务业企业数量（个）</w:t>
            </w: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24DA06AA">
            <w:pPr>
              <w:spacing w:line="320" w:lineRule="exact"/>
              <w:rPr>
                <w:rFonts w:hint="eastAsia" w:ascii="Times New Roman" w:hAnsi="Times New Roman" w:eastAsia="方正仿宋_GBK" w:cs="Times New Roman"/>
                <w:i w:val="0"/>
                <w:iCs w:val="0"/>
                <w:color w:val="000000"/>
                <w:sz w:val="24"/>
                <w:szCs w:val="24"/>
                <w:u w:val="none"/>
              </w:rPr>
            </w:pP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24AC86EA">
            <w:pPr>
              <w:spacing w:line="320" w:lineRule="exact"/>
              <w:rPr>
                <w:rFonts w:hint="eastAsia" w:ascii="Times New Roman" w:hAnsi="Times New Roman" w:eastAsia="方正仿宋_GBK" w:cs="Times New Roman"/>
                <w:i w:val="0"/>
                <w:iCs w:val="0"/>
                <w:color w:val="000000"/>
                <w:sz w:val="24"/>
                <w:szCs w:val="24"/>
                <w:u w:val="none"/>
              </w:rPr>
            </w:pPr>
          </w:p>
        </w:tc>
        <w:tc>
          <w:tcPr>
            <w:tcW w:w="1315" w:type="dxa"/>
            <w:gridSpan w:val="3"/>
            <w:tcBorders>
              <w:top w:val="single" w:color="000000" w:sz="4" w:space="0"/>
              <w:left w:val="single" w:color="000000" w:sz="4" w:space="0"/>
              <w:bottom w:val="single" w:color="000000" w:sz="4" w:space="0"/>
              <w:right w:val="single" w:color="000000" w:sz="4" w:space="0"/>
            </w:tcBorders>
            <w:noWrap/>
            <w:vAlign w:val="center"/>
          </w:tcPr>
          <w:p w14:paraId="0178D705">
            <w:pPr>
              <w:spacing w:line="320" w:lineRule="exact"/>
              <w:rPr>
                <w:rFonts w:hint="eastAsia" w:ascii="Times New Roman" w:hAnsi="Times New Roman" w:eastAsia="方正仿宋_GBK" w:cs="Times New Roman"/>
                <w:i w:val="0"/>
                <w:iCs w:val="0"/>
                <w:color w:val="000000"/>
                <w:sz w:val="24"/>
                <w:szCs w:val="24"/>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14:paraId="12E27AE0">
            <w:pPr>
              <w:spacing w:line="320" w:lineRule="exact"/>
              <w:rPr>
                <w:rFonts w:hint="eastAsia" w:ascii="Times New Roman" w:hAnsi="Times New Roman" w:eastAsia="方正仿宋_GBK" w:cs="Times New Roman"/>
                <w:i w:val="0"/>
                <w:iCs w:val="0"/>
                <w:color w:val="000000"/>
                <w:sz w:val="24"/>
                <w:szCs w:val="24"/>
                <w:u w:val="none"/>
              </w:rPr>
            </w:pPr>
          </w:p>
        </w:tc>
      </w:tr>
      <w:tr w14:paraId="1FF1F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12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3AF564">
            <w:pPr>
              <w:spacing w:line="320" w:lineRule="exact"/>
              <w:jc w:val="center"/>
              <w:rPr>
                <w:rFonts w:hint="eastAsia" w:ascii="Times New Roman" w:hAnsi="Times New Roman" w:eastAsia="方正仿宋_GBK" w:cs="Times New Roman"/>
                <w:i w:val="0"/>
                <w:iCs w:val="0"/>
                <w:color w:val="000000"/>
                <w:sz w:val="24"/>
                <w:szCs w:val="24"/>
                <w:u w:val="none"/>
              </w:rPr>
            </w:pPr>
          </w:p>
        </w:tc>
        <w:tc>
          <w:tcPr>
            <w:tcW w:w="3131" w:type="dxa"/>
            <w:gridSpan w:val="3"/>
            <w:tcBorders>
              <w:top w:val="single" w:color="000000" w:sz="4" w:space="0"/>
              <w:left w:val="single" w:color="000000" w:sz="4" w:space="0"/>
              <w:bottom w:val="single" w:color="000000" w:sz="4" w:space="0"/>
              <w:right w:val="single" w:color="000000" w:sz="4" w:space="0"/>
            </w:tcBorders>
            <w:noWrap w:val="0"/>
            <w:vAlign w:val="center"/>
          </w:tcPr>
          <w:p w14:paraId="41189880">
            <w:pPr>
              <w:keepNext w:val="0"/>
              <w:keepLines w:val="0"/>
              <w:widowControl w:val="0"/>
              <w:suppressLineNumbers w:val="0"/>
              <w:spacing w:line="320" w:lineRule="exact"/>
              <w:ind w:firstLine="0" w:firstLineChars="0"/>
              <w:jc w:val="left"/>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技术经理人数量（个）</w:t>
            </w: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435F9315">
            <w:pPr>
              <w:spacing w:line="320" w:lineRule="exact"/>
              <w:rPr>
                <w:rFonts w:hint="eastAsia" w:ascii="Times New Roman" w:hAnsi="Times New Roman" w:eastAsia="方正仿宋_GBK" w:cs="Times New Roman"/>
                <w:i w:val="0"/>
                <w:iCs w:val="0"/>
                <w:color w:val="000000"/>
                <w:sz w:val="24"/>
                <w:szCs w:val="24"/>
                <w:u w:val="none"/>
              </w:rPr>
            </w:pP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6F22FF6B">
            <w:pPr>
              <w:spacing w:line="320" w:lineRule="exact"/>
              <w:rPr>
                <w:rFonts w:hint="eastAsia" w:ascii="Times New Roman" w:hAnsi="Times New Roman" w:eastAsia="方正仿宋_GBK" w:cs="Times New Roman"/>
                <w:i w:val="0"/>
                <w:iCs w:val="0"/>
                <w:color w:val="000000"/>
                <w:sz w:val="24"/>
                <w:szCs w:val="24"/>
                <w:u w:val="none"/>
              </w:rPr>
            </w:pPr>
          </w:p>
        </w:tc>
        <w:tc>
          <w:tcPr>
            <w:tcW w:w="1315" w:type="dxa"/>
            <w:gridSpan w:val="3"/>
            <w:tcBorders>
              <w:top w:val="single" w:color="000000" w:sz="4" w:space="0"/>
              <w:left w:val="single" w:color="000000" w:sz="4" w:space="0"/>
              <w:bottom w:val="single" w:color="000000" w:sz="4" w:space="0"/>
              <w:right w:val="single" w:color="000000" w:sz="4" w:space="0"/>
            </w:tcBorders>
            <w:noWrap/>
            <w:vAlign w:val="center"/>
          </w:tcPr>
          <w:p w14:paraId="63AED1EC">
            <w:pPr>
              <w:spacing w:line="320" w:lineRule="exact"/>
              <w:rPr>
                <w:rFonts w:hint="eastAsia" w:ascii="Times New Roman" w:hAnsi="Times New Roman" w:eastAsia="方正仿宋_GBK" w:cs="Times New Roman"/>
                <w:i w:val="0"/>
                <w:iCs w:val="0"/>
                <w:color w:val="000000"/>
                <w:sz w:val="24"/>
                <w:szCs w:val="24"/>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14:paraId="62844838">
            <w:pPr>
              <w:spacing w:line="320" w:lineRule="exact"/>
              <w:rPr>
                <w:rFonts w:hint="eastAsia" w:ascii="Times New Roman" w:hAnsi="Times New Roman" w:eastAsia="方正仿宋_GBK" w:cs="Times New Roman"/>
                <w:i w:val="0"/>
                <w:iCs w:val="0"/>
                <w:color w:val="000000"/>
                <w:sz w:val="24"/>
                <w:szCs w:val="24"/>
                <w:u w:val="none"/>
              </w:rPr>
            </w:pPr>
          </w:p>
        </w:tc>
      </w:tr>
      <w:tr w14:paraId="65252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12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4D9AD1">
            <w:pPr>
              <w:spacing w:line="320" w:lineRule="exact"/>
              <w:jc w:val="center"/>
              <w:rPr>
                <w:rFonts w:hint="eastAsia" w:ascii="Times New Roman" w:hAnsi="Times New Roman" w:eastAsia="方正仿宋_GBK" w:cs="Times New Roman"/>
                <w:i w:val="0"/>
                <w:iCs w:val="0"/>
                <w:color w:val="000000"/>
                <w:sz w:val="24"/>
                <w:szCs w:val="24"/>
                <w:u w:val="none"/>
              </w:rPr>
            </w:pPr>
          </w:p>
        </w:tc>
        <w:tc>
          <w:tcPr>
            <w:tcW w:w="3131" w:type="dxa"/>
            <w:gridSpan w:val="3"/>
            <w:tcBorders>
              <w:top w:val="single" w:color="000000" w:sz="4" w:space="0"/>
              <w:left w:val="single" w:color="000000" w:sz="4" w:space="0"/>
              <w:bottom w:val="single" w:color="000000" w:sz="4" w:space="0"/>
              <w:right w:val="single" w:color="000000" w:sz="4" w:space="0"/>
            </w:tcBorders>
            <w:noWrap w:val="0"/>
            <w:vAlign w:val="center"/>
          </w:tcPr>
          <w:p w14:paraId="555D21A5">
            <w:pPr>
              <w:keepNext w:val="0"/>
              <w:keepLines w:val="0"/>
              <w:widowControl w:val="0"/>
              <w:suppressLineNumbers w:val="0"/>
              <w:spacing w:line="320" w:lineRule="exact"/>
              <w:ind w:firstLine="0" w:firstLineChars="0"/>
              <w:jc w:val="left"/>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当年</w:t>
            </w:r>
            <w:r>
              <w:rPr>
                <w:rFonts w:hint="eastAsia" w:ascii="Times New Roman" w:hAnsi="Times New Roman" w:eastAsia="方正仿宋_GBK" w:cs="Times New Roman"/>
                <w:i w:val="0"/>
                <w:iCs w:val="0"/>
                <w:color w:val="000000"/>
                <w:kern w:val="0"/>
                <w:sz w:val="24"/>
                <w:szCs w:val="24"/>
                <w:u w:val="none"/>
                <w:lang w:val="en-US" w:eastAsia="zh-CN" w:bidi="ar"/>
              </w:rPr>
              <w:t>利用外资规模（亿元）</w:t>
            </w: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2BC124F8">
            <w:pPr>
              <w:spacing w:line="320" w:lineRule="exact"/>
              <w:rPr>
                <w:rFonts w:hint="eastAsia" w:ascii="Times New Roman" w:hAnsi="Times New Roman" w:eastAsia="方正仿宋_GBK" w:cs="Times New Roman"/>
                <w:i w:val="0"/>
                <w:iCs w:val="0"/>
                <w:color w:val="000000"/>
                <w:sz w:val="24"/>
                <w:szCs w:val="24"/>
                <w:u w:val="none"/>
              </w:rPr>
            </w:pP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30D643A3">
            <w:pPr>
              <w:spacing w:line="320" w:lineRule="exact"/>
              <w:rPr>
                <w:rFonts w:hint="eastAsia" w:ascii="Times New Roman" w:hAnsi="Times New Roman" w:eastAsia="方正仿宋_GBK" w:cs="Times New Roman"/>
                <w:i w:val="0"/>
                <w:iCs w:val="0"/>
                <w:color w:val="000000"/>
                <w:sz w:val="24"/>
                <w:szCs w:val="24"/>
                <w:u w:val="none"/>
              </w:rPr>
            </w:pPr>
          </w:p>
        </w:tc>
        <w:tc>
          <w:tcPr>
            <w:tcW w:w="1315" w:type="dxa"/>
            <w:gridSpan w:val="3"/>
            <w:tcBorders>
              <w:top w:val="single" w:color="000000" w:sz="4" w:space="0"/>
              <w:left w:val="single" w:color="000000" w:sz="4" w:space="0"/>
              <w:bottom w:val="single" w:color="000000" w:sz="4" w:space="0"/>
              <w:right w:val="single" w:color="000000" w:sz="4" w:space="0"/>
            </w:tcBorders>
            <w:noWrap/>
            <w:vAlign w:val="center"/>
          </w:tcPr>
          <w:p w14:paraId="0C5037C2">
            <w:pPr>
              <w:spacing w:line="320" w:lineRule="exact"/>
              <w:rPr>
                <w:rFonts w:hint="eastAsia" w:ascii="Times New Roman" w:hAnsi="Times New Roman" w:eastAsia="方正仿宋_GBK" w:cs="Times New Roman"/>
                <w:i w:val="0"/>
                <w:iCs w:val="0"/>
                <w:color w:val="000000"/>
                <w:sz w:val="24"/>
                <w:szCs w:val="24"/>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14:paraId="42EA46CE">
            <w:pPr>
              <w:spacing w:line="320" w:lineRule="exact"/>
              <w:rPr>
                <w:rFonts w:hint="eastAsia" w:ascii="Times New Roman" w:hAnsi="Times New Roman" w:eastAsia="方正仿宋_GBK" w:cs="Times New Roman"/>
                <w:i w:val="0"/>
                <w:iCs w:val="0"/>
                <w:color w:val="000000"/>
                <w:sz w:val="24"/>
                <w:szCs w:val="24"/>
                <w:u w:val="none"/>
              </w:rPr>
            </w:pPr>
          </w:p>
        </w:tc>
      </w:tr>
      <w:tr w14:paraId="42D69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12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F6D24C">
            <w:pPr>
              <w:spacing w:line="320" w:lineRule="exact"/>
              <w:jc w:val="center"/>
              <w:rPr>
                <w:rFonts w:hint="eastAsia" w:ascii="Times New Roman" w:hAnsi="Times New Roman" w:eastAsia="方正仿宋_GBK" w:cs="Times New Roman"/>
                <w:i w:val="0"/>
                <w:iCs w:val="0"/>
                <w:color w:val="000000"/>
                <w:sz w:val="24"/>
                <w:szCs w:val="24"/>
                <w:u w:val="none"/>
              </w:rPr>
            </w:pPr>
          </w:p>
        </w:tc>
        <w:tc>
          <w:tcPr>
            <w:tcW w:w="3131" w:type="dxa"/>
            <w:gridSpan w:val="3"/>
            <w:tcBorders>
              <w:top w:val="single" w:color="000000" w:sz="4" w:space="0"/>
              <w:left w:val="single" w:color="000000" w:sz="4" w:space="0"/>
              <w:bottom w:val="single" w:color="000000" w:sz="4" w:space="0"/>
              <w:right w:val="single" w:color="000000" w:sz="4" w:space="0"/>
            </w:tcBorders>
            <w:noWrap w:val="0"/>
            <w:vAlign w:val="center"/>
          </w:tcPr>
          <w:p w14:paraId="28DADD77">
            <w:pPr>
              <w:keepNext w:val="0"/>
              <w:keepLines w:val="0"/>
              <w:widowControl w:val="0"/>
              <w:suppressLineNumbers w:val="0"/>
              <w:spacing w:line="320" w:lineRule="exact"/>
              <w:ind w:firstLine="0" w:firstLineChars="0"/>
              <w:jc w:val="left"/>
              <w:textAlignment w:val="center"/>
              <w:rPr>
                <w:rFonts w:hint="eastAsia" w:ascii="Times New Roman" w:hAnsi="Times New Roman"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牵头或参与制定国际/国家/行业标准数量（个）</w:t>
            </w: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521DB696">
            <w:pPr>
              <w:spacing w:line="320" w:lineRule="exact"/>
              <w:rPr>
                <w:rFonts w:hint="eastAsia" w:ascii="Times New Roman" w:hAnsi="Times New Roman" w:eastAsia="方正仿宋_GBK" w:cs="Times New Roman"/>
                <w:i w:val="0"/>
                <w:iCs w:val="0"/>
                <w:color w:val="000000"/>
                <w:sz w:val="24"/>
                <w:szCs w:val="24"/>
                <w:u w:val="none"/>
              </w:rPr>
            </w:pP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23ADAC66">
            <w:pPr>
              <w:spacing w:line="320" w:lineRule="exact"/>
              <w:rPr>
                <w:rFonts w:hint="eastAsia" w:ascii="Times New Roman" w:hAnsi="Times New Roman" w:eastAsia="方正仿宋_GBK" w:cs="Times New Roman"/>
                <w:i w:val="0"/>
                <w:iCs w:val="0"/>
                <w:color w:val="000000"/>
                <w:sz w:val="24"/>
                <w:szCs w:val="24"/>
                <w:u w:val="none"/>
              </w:rPr>
            </w:pPr>
          </w:p>
        </w:tc>
        <w:tc>
          <w:tcPr>
            <w:tcW w:w="1315" w:type="dxa"/>
            <w:gridSpan w:val="3"/>
            <w:tcBorders>
              <w:top w:val="single" w:color="000000" w:sz="4" w:space="0"/>
              <w:left w:val="single" w:color="000000" w:sz="4" w:space="0"/>
              <w:bottom w:val="single" w:color="000000" w:sz="4" w:space="0"/>
              <w:right w:val="single" w:color="000000" w:sz="4" w:space="0"/>
            </w:tcBorders>
            <w:noWrap/>
            <w:vAlign w:val="center"/>
          </w:tcPr>
          <w:p w14:paraId="46D14741">
            <w:pPr>
              <w:spacing w:line="320" w:lineRule="exact"/>
              <w:rPr>
                <w:rFonts w:hint="eastAsia" w:ascii="Times New Roman" w:hAnsi="Times New Roman" w:eastAsia="方正仿宋_GBK" w:cs="Times New Roman"/>
                <w:i w:val="0"/>
                <w:iCs w:val="0"/>
                <w:color w:val="000000"/>
                <w:sz w:val="24"/>
                <w:szCs w:val="24"/>
                <w:u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14:paraId="19FED1F2">
            <w:pPr>
              <w:spacing w:line="320" w:lineRule="exact"/>
              <w:rPr>
                <w:rFonts w:hint="eastAsia" w:ascii="Times New Roman" w:hAnsi="Times New Roman" w:eastAsia="方正仿宋_GBK" w:cs="Times New Roman"/>
                <w:i w:val="0"/>
                <w:iCs w:val="0"/>
                <w:color w:val="000000"/>
                <w:sz w:val="24"/>
                <w:szCs w:val="24"/>
                <w:u w:val="none"/>
              </w:rPr>
            </w:pPr>
          </w:p>
        </w:tc>
      </w:tr>
      <w:tr w14:paraId="660B2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8E47BB8">
            <w:pPr>
              <w:spacing w:line="320" w:lineRule="exact"/>
              <w:ind w:left="0" w:leftChars="0" w:firstLine="0" w:firstLineChars="0"/>
              <w:jc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cs="Times New Roman"/>
                <w:i w:val="0"/>
                <w:iCs w:val="0"/>
                <w:color w:val="000000"/>
                <w:sz w:val="24"/>
                <w:szCs w:val="24"/>
                <w:u w:val="none"/>
                <w:lang w:val="en-US" w:eastAsia="zh-CN"/>
              </w:rPr>
              <w:t>主要定性指标</w:t>
            </w:r>
          </w:p>
        </w:tc>
        <w:tc>
          <w:tcPr>
            <w:tcW w:w="3131" w:type="dxa"/>
            <w:gridSpan w:val="3"/>
            <w:tcBorders>
              <w:top w:val="single" w:color="000000" w:sz="4" w:space="0"/>
              <w:left w:val="single" w:color="000000" w:sz="4" w:space="0"/>
              <w:bottom w:val="single" w:color="000000" w:sz="4" w:space="0"/>
              <w:right w:val="single" w:color="000000" w:sz="4" w:space="0"/>
            </w:tcBorders>
            <w:noWrap w:val="0"/>
            <w:vAlign w:val="center"/>
          </w:tcPr>
          <w:p w14:paraId="35B68594">
            <w:pPr>
              <w:keepNext w:val="0"/>
              <w:keepLines w:val="0"/>
              <w:widowControl w:val="0"/>
              <w:suppressLineNumbers w:val="0"/>
              <w:spacing w:line="320" w:lineRule="exact"/>
              <w:ind w:firstLine="0" w:firstLineChars="0"/>
              <w:jc w:val="left"/>
              <w:textAlignment w:val="center"/>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CESI仿宋-GB2312" w:cs="Times New Roman"/>
                <w:i/>
                <w:iCs/>
                <w:color w:val="auto"/>
                <w:kern w:val="0"/>
                <w:sz w:val="21"/>
                <w:szCs w:val="21"/>
                <w:u w:val="none"/>
                <w:lang w:val="en-US" w:eastAsia="zh-CN"/>
              </w:rPr>
              <w:t>（略，详见附件</w:t>
            </w:r>
            <w:r>
              <w:rPr>
                <w:rFonts w:hint="eastAsia" w:eastAsia="CESI仿宋-GB2312" w:cs="Times New Roman"/>
                <w:i/>
                <w:iCs/>
                <w:color w:val="auto"/>
                <w:kern w:val="0"/>
                <w:sz w:val="21"/>
                <w:szCs w:val="21"/>
                <w:u w:val="none"/>
                <w:lang w:val="en-US" w:eastAsia="zh-CN"/>
              </w:rPr>
              <w:t>2</w:t>
            </w:r>
            <w:r>
              <w:rPr>
                <w:rFonts w:hint="eastAsia" w:ascii="Times New Roman" w:hAnsi="Times New Roman" w:eastAsia="CESI仿宋-GB2312" w:cs="Times New Roman"/>
                <w:i/>
                <w:iCs/>
                <w:color w:val="auto"/>
                <w:kern w:val="0"/>
                <w:sz w:val="21"/>
                <w:szCs w:val="21"/>
                <w:u w:val="none"/>
                <w:lang w:val="en-US" w:eastAsia="zh-CN"/>
              </w:rPr>
              <w:t>《安徽省科技服务业创新发展集聚区建设指标表》）</w:t>
            </w:r>
          </w:p>
        </w:tc>
        <w:tc>
          <w:tcPr>
            <w:tcW w:w="4938" w:type="dxa"/>
            <w:gridSpan w:val="6"/>
            <w:tcBorders>
              <w:top w:val="single" w:color="000000" w:sz="4" w:space="0"/>
              <w:left w:val="single" w:color="000000" w:sz="4" w:space="0"/>
              <w:bottom w:val="single" w:color="000000" w:sz="4" w:space="0"/>
              <w:right w:val="single" w:color="000000" w:sz="4" w:space="0"/>
            </w:tcBorders>
            <w:noWrap/>
            <w:vAlign w:val="center"/>
          </w:tcPr>
          <w:p w14:paraId="47640325">
            <w:pPr>
              <w:spacing w:line="320" w:lineRule="exact"/>
              <w:rPr>
                <w:rFonts w:hint="eastAsia" w:ascii="Times New Roman" w:hAnsi="Times New Roman" w:eastAsia="方正仿宋_GBK" w:cs="Times New Roman"/>
                <w:i w:val="0"/>
                <w:iCs w:val="0"/>
                <w:color w:val="000000"/>
                <w:sz w:val="24"/>
                <w:szCs w:val="24"/>
                <w:u w:val="none"/>
              </w:rPr>
            </w:pPr>
            <w:r>
              <w:rPr>
                <w:rFonts w:hint="eastAsia" w:ascii="Times New Roman" w:hAnsi="Times New Roman" w:eastAsia="CESI仿宋-GB2312" w:cs="Times New Roman"/>
                <w:i/>
                <w:iCs/>
                <w:color w:val="auto"/>
                <w:kern w:val="0"/>
                <w:sz w:val="21"/>
                <w:szCs w:val="21"/>
                <w:u w:val="none"/>
                <w:lang w:val="en-US" w:eastAsia="zh-CN"/>
              </w:rPr>
              <w:t>（略，现状及目标在建设方案</w:t>
            </w:r>
            <w:r>
              <w:rPr>
                <w:rFonts w:hint="eastAsia" w:eastAsia="CESI仿宋-GB2312" w:cs="Times New Roman"/>
                <w:i/>
                <w:iCs/>
                <w:color w:val="auto"/>
                <w:kern w:val="0"/>
                <w:sz w:val="21"/>
                <w:szCs w:val="21"/>
                <w:u w:val="none"/>
                <w:lang w:val="en-US" w:eastAsia="zh-CN"/>
              </w:rPr>
              <w:t>中</w:t>
            </w:r>
            <w:r>
              <w:rPr>
                <w:rFonts w:hint="eastAsia" w:ascii="Times New Roman" w:hAnsi="Times New Roman" w:eastAsia="CESI仿宋-GB2312" w:cs="Times New Roman"/>
                <w:i/>
                <w:iCs/>
                <w:color w:val="auto"/>
                <w:kern w:val="0"/>
                <w:sz w:val="21"/>
                <w:szCs w:val="21"/>
                <w:u w:val="none"/>
                <w:lang w:val="en-US" w:eastAsia="zh-CN"/>
              </w:rPr>
              <w:t>分别阐明）</w:t>
            </w:r>
          </w:p>
        </w:tc>
      </w:tr>
      <w:tr w14:paraId="484A5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5" w:hRule="atLeast"/>
        </w:trPr>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34AE65FE">
            <w:pPr>
              <w:keepNext w:val="0"/>
              <w:keepLines w:val="0"/>
              <w:widowControl w:val="0"/>
              <w:suppressLineNumbers w:val="0"/>
              <w:spacing w:line="320" w:lineRule="exact"/>
              <w:ind w:firstLine="0" w:firstLineChars="0"/>
              <w:jc w:val="left"/>
              <w:textAlignment w:val="center"/>
              <w:rPr>
                <w:rFonts w:hint="eastAsia" w:ascii="Times New Roman" w:hAnsi="Times New Roman" w:eastAsia="方正仿宋_GBK" w:cs="Times New Roman"/>
                <w:i w:val="0"/>
                <w:iCs w:val="0"/>
                <w:color w:val="000000"/>
                <w:sz w:val="24"/>
                <w:szCs w:val="24"/>
                <w:u w:val="none"/>
              </w:rPr>
            </w:pPr>
            <w:r>
              <w:rPr>
                <w:rFonts w:hint="eastAsia" w:ascii="Times New Roman" w:hAnsi="Times New Roman" w:eastAsia="方正仿宋_GBK" w:cs="Times New Roman"/>
                <w:i w:val="0"/>
                <w:iCs w:val="0"/>
                <w:color w:val="000000"/>
                <w:kern w:val="0"/>
                <w:sz w:val="24"/>
                <w:szCs w:val="24"/>
                <w:u w:val="none"/>
                <w:lang w:val="en-US" w:eastAsia="zh-CN" w:bidi="ar"/>
              </w:rPr>
              <w:t>（申报主体人民政府或开发区管委会意见）</w:t>
            </w:r>
            <w:r>
              <w:rPr>
                <w:rFonts w:hint="eastAsia" w:ascii="Times New Roman" w:hAnsi="Times New Roman" w:eastAsia="方正仿宋_GBK" w:cs="Times New Roman"/>
                <w:i w:val="0"/>
                <w:iCs w:val="0"/>
                <w:color w:val="000000"/>
                <w:kern w:val="0"/>
                <w:sz w:val="24"/>
                <w:szCs w:val="24"/>
                <w:u w:val="none"/>
                <w:lang w:val="en-US" w:eastAsia="zh-CN" w:bidi="ar"/>
              </w:rPr>
              <w:br w:type="textWrapping"/>
            </w:r>
            <w:r>
              <w:rPr>
                <w:rFonts w:hint="eastAsia" w:ascii="Times New Roman" w:hAnsi="Times New Roman" w:eastAsia="方正仿宋_GBK" w:cs="Times New Roman"/>
                <w:i w:val="0"/>
                <w:iCs w:val="0"/>
                <w:color w:val="000000"/>
                <w:kern w:val="0"/>
                <w:sz w:val="24"/>
                <w:szCs w:val="24"/>
                <w:u w:val="none"/>
                <w:lang w:val="en-US" w:eastAsia="zh-CN" w:bidi="ar"/>
              </w:rPr>
              <w:br w:type="textWrapping"/>
            </w:r>
            <w:r>
              <w:rPr>
                <w:rFonts w:hint="eastAsia" w:ascii="Times New Roman" w:hAnsi="Times New Roman" w:eastAsia="方正仿宋_GBK" w:cs="Times New Roman"/>
                <w:i w:val="0"/>
                <w:iCs w:val="0"/>
                <w:color w:val="000000"/>
                <w:kern w:val="0"/>
                <w:sz w:val="24"/>
                <w:szCs w:val="24"/>
                <w:u w:val="none"/>
                <w:lang w:val="en-US" w:eastAsia="zh-CN" w:bidi="ar"/>
              </w:rPr>
              <w:br w:type="textWrapping"/>
            </w:r>
            <w:r>
              <w:rPr>
                <w:rFonts w:hint="eastAsia" w:ascii="Times New Roman" w:hAnsi="Times New Roman" w:eastAsia="方正仿宋_GBK" w:cs="Times New Roman"/>
                <w:i w:val="0"/>
                <w:iCs w:val="0"/>
                <w:color w:val="000000"/>
                <w:kern w:val="0"/>
                <w:sz w:val="24"/>
                <w:szCs w:val="24"/>
                <w:u w:val="none"/>
                <w:lang w:val="en-US" w:eastAsia="zh-CN" w:bidi="ar"/>
              </w:rPr>
              <w:t xml:space="preserve">                                             （盖章）</w:t>
            </w:r>
            <w:r>
              <w:rPr>
                <w:rFonts w:hint="eastAsia" w:ascii="Times New Roman" w:hAnsi="Times New Roman" w:eastAsia="方正仿宋_GBK" w:cs="Times New Roman"/>
                <w:i w:val="0"/>
                <w:iCs w:val="0"/>
                <w:color w:val="000000"/>
                <w:kern w:val="0"/>
                <w:sz w:val="24"/>
                <w:szCs w:val="24"/>
                <w:u w:val="none"/>
                <w:lang w:val="en-US" w:eastAsia="zh-CN" w:bidi="ar"/>
              </w:rPr>
              <w:br w:type="textWrapping"/>
            </w:r>
            <w:r>
              <w:rPr>
                <w:rFonts w:hint="eastAsia" w:ascii="Times New Roman" w:hAnsi="Times New Roman" w:eastAsia="方正仿宋_GBK" w:cs="Times New Roman"/>
                <w:i w:val="0"/>
                <w:iCs w:val="0"/>
                <w:color w:val="000000"/>
                <w:kern w:val="0"/>
                <w:sz w:val="24"/>
                <w:szCs w:val="24"/>
                <w:u w:val="none"/>
                <w:lang w:val="en-US" w:eastAsia="zh-CN" w:bidi="ar"/>
              </w:rPr>
              <w:t xml:space="preserve">                                              年  月  日</w:t>
            </w:r>
          </w:p>
        </w:tc>
      </w:tr>
      <w:tr w14:paraId="16357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5" w:hRule="atLeast"/>
        </w:trPr>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4696CE7E">
            <w:pPr>
              <w:keepNext w:val="0"/>
              <w:keepLines w:val="0"/>
              <w:widowControl w:val="0"/>
              <w:suppressLineNumbers w:val="0"/>
              <w:spacing w:line="320" w:lineRule="exact"/>
              <w:ind w:firstLine="0" w:firstLineChars="0"/>
              <w:jc w:val="left"/>
              <w:textAlignment w:val="center"/>
              <w:rPr>
                <w:rFonts w:hint="eastAsia" w:ascii="Times New Roman" w:hAnsi="Times New Roman" w:eastAsia="方正仿宋_GBK" w:cs="Times New Roman"/>
                <w:i w:val="0"/>
                <w:iCs w:val="0"/>
                <w:color w:val="000000"/>
                <w:sz w:val="24"/>
                <w:szCs w:val="24"/>
                <w:u w:val="none"/>
              </w:rPr>
            </w:pPr>
            <w:r>
              <w:rPr>
                <w:rFonts w:hint="eastAsia" w:ascii="Times New Roman" w:hAnsi="Times New Roman" w:eastAsia="方正仿宋_GBK" w:cs="Times New Roman"/>
                <w:i w:val="0"/>
                <w:iCs w:val="0"/>
                <w:color w:val="000000"/>
                <w:kern w:val="0"/>
                <w:sz w:val="24"/>
                <w:szCs w:val="24"/>
                <w:u w:val="none"/>
                <w:lang w:val="en-US" w:eastAsia="zh-CN" w:bidi="ar"/>
              </w:rPr>
              <w:t>（申报主体所在市科技</w:t>
            </w:r>
            <w:r>
              <w:rPr>
                <w:rFonts w:hint="eastAsia" w:cs="Times New Roman"/>
                <w:i w:val="0"/>
                <w:iCs w:val="0"/>
                <w:color w:val="000000"/>
                <w:kern w:val="0"/>
                <w:sz w:val="24"/>
                <w:szCs w:val="24"/>
                <w:u w:val="none"/>
                <w:lang w:val="en-US" w:eastAsia="zh-CN" w:bidi="ar"/>
              </w:rPr>
              <w:t>局</w:t>
            </w:r>
            <w:r>
              <w:rPr>
                <w:rFonts w:hint="eastAsia" w:ascii="Times New Roman" w:hAnsi="Times New Roman" w:eastAsia="方正仿宋_GBK" w:cs="Times New Roman"/>
                <w:i w:val="0"/>
                <w:iCs w:val="0"/>
                <w:color w:val="000000"/>
                <w:kern w:val="0"/>
                <w:sz w:val="24"/>
                <w:szCs w:val="24"/>
                <w:u w:val="none"/>
                <w:lang w:val="en-US" w:eastAsia="zh-CN" w:bidi="ar"/>
              </w:rPr>
              <w:t>意见）</w:t>
            </w:r>
            <w:r>
              <w:rPr>
                <w:rFonts w:hint="eastAsia" w:ascii="Times New Roman" w:hAnsi="Times New Roman" w:eastAsia="方正仿宋_GBK" w:cs="Times New Roman"/>
                <w:i w:val="0"/>
                <w:iCs w:val="0"/>
                <w:color w:val="000000"/>
                <w:kern w:val="0"/>
                <w:sz w:val="24"/>
                <w:szCs w:val="24"/>
                <w:u w:val="none"/>
                <w:lang w:val="en-US" w:eastAsia="zh-CN" w:bidi="ar"/>
              </w:rPr>
              <w:br w:type="textWrapping"/>
            </w:r>
            <w:r>
              <w:rPr>
                <w:rFonts w:hint="eastAsia" w:ascii="Times New Roman" w:hAnsi="Times New Roman" w:eastAsia="方正仿宋_GBK" w:cs="Times New Roman"/>
                <w:i w:val="0"/>
                <w:iCs w:val="0"/>
                <w:color w:val="000000"/>
                <w:kern w:val="0"/>
                <w:sz w:val="24"/>
                <w:szCs w:val="24"/>
                <w:u w:val="none"/>
                <w:lang w:val="en-US" w:eastAsia="zh-CN" w:bidi="ar"/>
              </w:rPr>
              <w:br w:type="textWrapping"/>
            </w:r>
            <w:r>
              <w:rPr>
                <w:rFonts w:hint="eastAsia" w:ascii="Times New Roman" w:hAnsi="Times New Roman" w:eastAsia="方正仿宋_GBK" w:cs="Times New Roman"/>
                <w:i w:val="0"/>
                <w:iCs w:val="0"/>
                <w:color w:val="000000"/>
                <w:kern w:val="0"/>
                <w:sz w:val="24"/>
                <w:szCs w:val="24"/>
                <w:u w:val="none"/>
                <w:lang w:val="en-US" w:eastAsia="zh-CN" w:bidi="ar"/>
              </w:rPr>
              <w:br w:type="textWrapping"/>
            </w:r>
            <w:r>
              <w:rPr>
                <w:rFonts w:hint="eastAsia" w:ascii="Times New Roman" w:hAnsi="Times New Roman" w:eastAsia="方正仿宋_GBK" w:cs="Times New Roman"/>
                <w:i w:val="0"/>
                <w:iCs w:val="0"/>
                <w:color w:val="000000"/>
                <w:kern w:val="0"/>
                <w:sz w:val="24"/>
                <w:szCs w:val="24"/>
                <w:u w:val="none"/>
                <w:lang w:val="en-US" w:eastAsia="zh-CN" w:bidi="ar"/>
              </w:rPr>
              <w:t xml:space="preserve">                                              （盖章）</w:t>
            </w:r>
            <w:r>
              <w:rPr>
                <w:rFonts w:hint="eastAsia" w:ascii="Times New Roman" w:hAnsi="Times New Roman" w:eastAsia="方正仿宋_GBK" w:cs="Times New Roman"/>
                <w:i w:val="0"/>
                <w:iCs w:val="0"/>
                <w:color w:val="000000"/>
                <w:kern w:val="0"/>
                <w:sz w:val="24"/>
                <w:szCs w:val="24"/>
                <w:u w:val="none"/>
                <w:lang w:val="en-US" w:eastAsia="zh-CN" w:bidi="ar"/>
              </w:rPr>
              <w:br w:type="textWrapping"/>
            </w:r>
            <w:r>
              <w:rPr>
                <w:rFonts w:hint="eastAsia" w:ascii="Times New Roman" w:hAnsi="Times New Roman" w:eastAsia="方正仿宋_GBK" w:cs="Times New Roman"/>
                <w:i w:val="0"/>
                <w:iCs w:val="0"/>
                <w:color w:val="000000"/>
                <w:kern w:val="0"/>
                <w:sz w:val="24"/>
                <w:szCs w:val="24"/>
                <w:u w:val="none"/>
                <w:lang w:val="en-US" w:eastAsia="zh-CN" w:bidi="ar"/>
              </w:rPr>
              <w:t xml:space="preserve">                                              年  月  日</w:t>
            </w:r>
          </w:p>
        </w:tc>
      </w:tr>
    </w:tbl>
    <w:p w14:paraId="493E8960">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400" w:lineRule="exact"/>
        <w:ind w:right="0" w:rightChars="0" w:firstLine="0" w:firstLineChars="0"/>
        <w:jc w:val="left"/>
        <w:textAlignment w:val="auto"/>
        <w:rPr>
          <w:rFonts w:hint="eastAsia" w:ascii="Times New Roman" w:hAnsi="Times New Roman" w:eastAsia="方正楷体_GBK" w:cs="Times New Roman"/>
          <w:color w:val="auto"/>
          <w:kern w:val="2"/>
          <w:sz w:val="28"/>
          <w:szCs w:val="28"/>
          <w:highlight w:val="none"/>
          <w:lang w:val="en-US" w:eastAsia="zh-CN"/>
        </w:rPr>
      </w:pPr>
    </w:p>
    <w:p w14:paraId="4C28E8B1">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70" w:lineRule="exact"/>
        <w:ind w:right="0" w:rightChars="0"/>
        <w:jc w:val="both"/>
        <w:textAlignment w:val="auto"/>
        <w:rPr>
          <w:rFonts w:hint="default" w:ascii="Times New Roman" w:hAnsi="Times New Roman" w:eastAsia="方正仿宋_GBK" w:cs="Times New Roman"/>
          <w:lang w:val="en-US" w:eastAsia="zh-CN"/>
        </w:rPr>
      </w:pPr>
      <w:r>
        <w:rPr>
          <w:rFonts w:hint="eastAsia" w:ascii="Times New Roman" w:hAnsi="Times New Roman" w:eastAsia="黑体" w:cs="Times New Roman"/>
          <w:color w:val="auto"/>
          <w:kern w:val="2"/>
          <w:sz w:val="32"/>
          <w:szCs w:val="32"/>
          <w:highlight w:val="none"/>
          <w:lang w:eastAsia="zh-CN"/>
        </w:rPr>
        <w:br w:type="page"/>
      </w:r>
      <w:r>
        <w:rPr>
          <w:rFonts w:hint="eastAsia" w:ascii="Times New Roman" w:hAnsi="Times New Roman" w:eastAsia="黑体" w:cs="Times New Roman"/>
          <w:color w:val="auto"/>
          <w:kern w:val="2"/>
          <w:sz w:val="32"/>
          <w:szCs w:val="32"/>
          <w:highlight w:val="none"/>
          <w:lang w:eastAsia="zh-CN"/>
        </w:rPr>
        <w:t>附件</w:t>
      </w:r>
      <w:r>
        <w:rPr>
          <w:rFonts w:hint="eastAsia" w:eastAsia="黑体" w:cs="Times New Roman"/>
          <w:color w:val="auto"/>
          <w:kern w:val="2"/>
          <w:sz w:val="32"/>
          <w:szCs w:val="32"/>
          <w:highlight w:val="none"/>
          <w:lang w:val="en-US" w:eastAsia="zh-CN"/>
        </w:rPr>
        <w:t>5</w:t>
      </w:r>
    </w:p>
    <w:p w14:paraId="39D6CC4A">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eastAsia="方正小标宋简体" w:cs="Times New Roman"/>
          <w:sz w:val="44"/>
          <w:szCs w:val="44"/>
        </w:rPr>
      </w:pPr>
    </w:p>
    <w:p w14:paraId="64EFB036">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eastAsia="方正小标宋简体" w:cs="Times New Roman"/>
          <w:sz w:val="44"/>
          <w:szCs w:val="44"/>
        </w:rPr>
      </w:pPr>
    </w:p>
    <w:p w14:paraId="7281E9E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微软雅黑" w:hAnsi="微软雅黑" w:eastAsia="微软雅黑" w:cs="微软雅黑"/>
          <w:b/>
          <w:bCs/>
          <w:sz w:val="52"/>
          <w:szCs w:val="52"/>
        </w:rPr>
      </w:pPr>
    </w:p>
    <w:p w14:paraId="27C8977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52"/>
          <w:szCs w:val="52"/>
          <w:u w:val="none"/>
          <w:lang w:val="en-US" w:eastAsia="zh-CN"/>
        </w:rPr>
        <w:t>安徽省科技服务业创新发展集聚区</w:t>
      </w:r>
    </w:p>
    <w:p w14:paraId="58CCF56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微软雅黑" w:hAnsi="微软雅黑" w:eastAsia="微软雅黑" w:cs="微软雅黑"/>
          <w:b/>
          <w:bCs/>
          <w:sz w:val="52"/>
          <w:szCs w:val="52"/>
        </w:rPr>
      </w:pPr>
      <w:r>
        <w:rPr>
          <w:rFonts w:hint="eastAsia" w:ascii="微软雅黑" w:hAnsi="微软雅黑" w:eastAsia="微软雅黑" w:cs="微软雅黑"/>
          <w:b/>
          <w:bCs/>
          <w:sz w:val="52"/>
          <w:szCs w:val="52"/>
          <w:lang w:eastAsia="zh-CN"/>
        </w:rPr>
        <w:t>建设</w:t>
      </w:r>
      <w:r>
        <w:rPr>
          <w:rFonts w:hint="eastAsia" w:ascii="微软雅黑" w:hAnsi="微软雅黑" w:eastAsia="微软雅黑" w:cs="微软雅黑"/>
          <w:b/>
          <w:bCs/>
          <w:sz w:val="52"/>
          <w:szCs w:val="52"/>
        </w:rPr>
        <w:t>方案</w:t>
      </w:r>
    </w:p>
    <w:p w14:paraId="0151DC0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方正小标宋简体" w:cs="Times New Roman"/>
          <w:sz w:val="44"/>
          <w:szCs w:val="44"/>
        </w:rPr>
      </w:pPr>
    </w:p>
    <w:p w14:paraId="40A14862">
      <w:pPr>
        <w:widowControl w:val="0"/>
        <w:ind w:firstLine="0" w:firstLineChars="0"/>
        <w:jc w:val="center"/>
        <w:rPr>
          <w:rFonts w:hint="eastAsia" w:ascii="Times New Roman" w:hAnsi="Times New Roman" w:eastAsia="方正小标宋简体" w:cs="Times New Roman"/>
          <w:sz w:val="44"/>
          <w:szCs w:val="44"/>
          <w:lang w:eastAsia="zh-CN"/>
        </w:rPr>
      </w:pPr>
    </w:p>
    <w:p w14:paraId="6C3A3195">
      <w:pPr>
        <w:widowControl w:val="0"/>
        <w:ind w:firstLine="0" w:firstLineChars="0"/>
        <w:jc w:val="center"/>
        <w:rPr>
          <w:rFonts w:hint="eastAsia" w:ascii="Times New Roman" w:hAnsi="Times New Roman" w:eastAsia="方正小标宋简体" w:cs="Times New Roman"/>
          <w:sz w:val="30"/>
          <w:szCs w:val="30"/>
          <w:lang w:eastAsia="zh-CN"/>
        </w:rPr>
      </w:pPr>
      <w:r>
        <w:rPr>
          <w:rFonts w:hint="eastAsia" w:eastAsia="方正小标宋简体" w:cs="Times New Roman"/>
          <w:sz w:val="30"/>
          <w:szCs w:val="30"/>
          <w:lang w:eastAsia="zh-CN"/>
        </w:rPr>
        <w:t>封面</w:t>
      </w:r>
    </w:p>
    <w:p w14:paraId="2C0CD0AF">
      <w:pPr>
        <w:widowControl w:val="0"/>
        <w:jc w:val="center"/>
        <w:rPr>
          <w:rFonts w:hint="default" w:ascii="Times New Roman" w:hAnsi="Times New Roman" w:eastAsia="方正小标宋简体" w:cs="Times New Roman"/>
          <w:sz w:val="44"/>
          <w:szCs w:val="44"/>
        </w:rPr>
      </w:pPr>
    </w:p>
    <w:p w14:paraId="454D96EF">
      <w:pPr>
        <w:widowControl w:val="0"/>
        <w:jc w:val="center"/>
        <w:rPr>
          <w:rFonts w:hint="default" w:ascii="Times New Roman" w:hAnsi="Times New Roman" w:eastAsia="方正小标宋简体" w:cs="Times New Roman"/>
          <w:sz w:val="44"/>
          <w:szCs w:val="44"/>
        </w:rPr>
      </w:pPr>
    </w:p>
    <w:p w14:paraId="356787D4">
      <w:pPr>
        <w:widowControl w:val="0"/>
        <w:jc w:val="center"/>
        <w:rPr>
          <w:rFonts w:hint="default" w:ascii="Times New Roman" w:hAnsi="Times New Roman" w:eastAsia="方正小标宋简体" w:cs="Times New Roman"/>
          <w:sz w:val="44"/>
          <w:szCs w:val="44"/>
        </w:rPr>
      </w:pPr>
    </w:p>
    <w:p w14:paraId="40EB1E32">
      <w:pPr>
        <w:widowControl w:val="0"/>
        <w:jc w:val="center"/>
        <w:rPr>
          <w:rFonts w:hint="default" w:ascii="Times New Roman" w:hAnsi="Times New Roman" w:eastAsia="方正小标宋简体" w:cs="Times New Roman"/>
          <w:sz w:val="44"/>
          <w:szCs w:val="44"/>
        </w:rPr>
      </w:pPr>
    </w:p>
    <w:p w14:paraId="0C1782AB">
      <w:pPr>
        <w:widowControl w:val="0"/>
        <w:jc w:val="center"/>
        <w:rPr>
          <w:rFonts w:hint="default" w:ascii="Times New Roman" w:hAnsi="Times New Roman" w:eastAsia="方正小标宋简体" w:cs="Times New Roman"/>
          <w:sz w:val="44"/>
          <w:szCs w:val="44"/>
        </w:rPr>
      </w:pPr>
    </w:p>
    <w:p w14:paraId="102A3707">
      <w:pPr>
        <w:widowControl w:val="0"/>
        <w:jc w:val="center"/>
        <w:rPr>
          <w:rFonts w:hint="default" w:ascii="Times New Roman" w:hAnsi="Times New Roman" w:eastAsia="方正小标宋简体" w:cs="Times New Roman"/>
          <w:sz w:val="44"/>
          <w:szCs w:val="44"/>
        </w:rPr>
      </w:pPr>
    </w:p>
    <w:p w14:paraId="13FF3258">
      <w:pPr>
        <w:widowControl w:val="0"/>
        <w:jc w:val="center"/>
        <w:rPr>
          <w:rFonts w:hint="default" w:ascii="Times New Roman" w:hAnsi="Times New Roman" w:eastAsia="方正小标宋简体" w:cs="Times New Roman"/>
          <w:sz w:val="44"/>
          <w:szCs w:val="44"/>
        </w:rPr>
      </w:pPr>
    </w:p>
    <w:p w14:paraId="650F210C">
      <w:pPr>
        <w:widowControl w:val="0"/>
        <w:jc w:val="center"/>
        <w:rPr>
          <w:rFonts w:hint="default" w:ascii="Times New Roman" w:hAnsi="Times New Roman" w:eastAsia="方正小标宋简体" w:cs="Times New Roman"/>
          <w:sz w:val="44"/>
          <w:szCs w:val="44"/>
        </w:rPr>
      </w:pPr>
    </w:p>
    <w:p w14:paraId="5449B227">
      <w:pPr>
        <w:widowControl w:val="0"/>
        <w:jc w:val="center"/>
        <w:rPr>
          <w:rFonts w:hint="default" w:ascii="Times New Roman" w:hAnsi="Times New Roman" w:eastAsia="方正小标宋简体" w:cs="Times New Roman"/>
          <w:sz w:val="44"/>
          <w:szCs w:val="44"/>
        </w:rPr>
      </w:pPr>
    </w:p>
    <w:p w14:paraId="48F61B36">
      <w:pPr>
        <w:widowControl w:val="0"/>
        <w:spacing w:line="660" w:lineRule="exact"/>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申报</w:t>
      </w:r>
      <w:r>
        <w:rPr>
          <w:rFonts w:hint="default" w:ascii="Times New Roman" w:hAnsi="Times New Roman" w:eastAsia="黑体" w:cs="Times New Roman"/>
          <w:sz w:val="32"/>
          <w:szCs w:val="32"/>
        </w:rPr>
        <w:t>单位：</w:t>
      </w:r>
      <w:r>
        <w:rPr>
          <w:rFonts w:hint="default" w:ascii="Times New Roman" w:hAnsi="Times New Roman" w:eastAsia="黑体" w:cs="Times New Roman"/>
          <w:sz w:val="32"/>
          <w:szCs w:val="32"/>
          <w:u w:val="single"/>
        </w:rPr>
        <w:t xml:space="preserve">          </w:t>
      </w:r>
      <w:r>
        <w:rPr>
          <w:rFonts w:hint="eastAsia" w:ascii="Times New Roman" w:hAnsi="Times New Roman" w:eastAsia="方正楷体_GBK" w:cs="Times New Roman"/>
          <w:b w:val="0"/>
          <w:bCs/>
          <w:sz w:val="32"/>
          <w:szCs w:val="32"/>
          <w:u w:val="single"/>
        </w:rPr>
        <w:t>（标准全称）（盖章）</w:t>
      </w:r>
      <w:r>
        <w:rPr>
          <w:rFonts w:hint="default" w:ascii="Times New Roman" w:hAnsi="Times New Roman" w:eastAsia="楷体_GB2312" w:cs="Times New Roman"/>
          <w:b w:val="0"/>
          <w:bCs/>
          <w:sz w:val="32"/>
          <w:szCs w:val="32"/>
          <w:u w:val="single"/>
        </w:rPr>
        <w:t xml:space="preserve"> </w:t>
      </w:r>
      <w:r>
        <w:rPr>
          <w:rFonts w:hint="default" w:ascii="Times New Roman" w:hAnsi="Times New Roman" w:eastAsia="黑体" w:cs="Times New Roman"/>
          <w:sz w:val="32"/>
          <w:szCs w:val="32"/>
          <w:u w:val="single"/>
        </w:rPr>
        <w:t xml:space="preserve">            </w:t>
      </w:r>
    </w:p>
    <w:p w14:paraId="5CEC239F">
      <w:pPr>
        <w:widowControl w:val="0"/>
        <w:spacing w:line="660" w:lineRule="exact"/>
        <w:rPr>
          <w:rFonts w:hint="default" w:ascii="Times New Roman" w:hAnsi="Times New Roman" w:eastAsia="黑体" w:cs="Times New Roman"/>
          <w:sz w:val="32"/>
          <w:szCs w:val="32"/>
          <w:u w:val="single"/>
        </w:rPr>
      </w:pPr>
      <w:r>
        <w:rPr>
          <w:rFonts w:hint="default" w:ascii="Times New Roman" w:hAnsi="Times New Roman" w:eastAsia="黑体" w:cs="Times New Roman"/>
          <w:sz w:val="32"/>
          <w:szCs w:val="32"/>
        </w:rPr>
        <w:t>联系人及电话：</w:t>
      </w:r>
      <w:r>
        <w:rPr>
          <w:rFonts w:hint="default" w:ascii="Times New Roman" w:hAnsi="Times New Roman" w:eastAsia="黑体" w:cs="Times New Roman"/>
          <w:sz w:val="32"/>
          <w:szCs w:val="32"/>
          <w:u w:val="single"/>
        </w:rPr>
        <w:t xml:space="preserve">      </w:t>
      </w:r>
      <w:r>
        <w:rPr>
          <w:rFonts w:hint="default" w:ascii="Times New Roman" w:hAnsi="Times New Roman" w:eastAsia="黑体" w:cs="Times New Roman"/>
          <w:b w:val="0"/>
          <w:bCs w:val="0"/>
          <w:sz w:val="32"/>
          <w:szCs w:val="32"/>
          <w:u w:val="single"/>
        </w:rPr>
        <w:t xml:space="preserve">      </w:t>
      </w:r>
      <w:r>
        <w:rPr>
          <w:rFonts w:hint="eastAsia" w:eastAsia="黑体" w:cs="Times New Roman"/>
          <w:b w:val="0"/>
          <w:bCs w:val="0"/>
          <w:sz w:val="32"/>
          <w:szCs w:val="32"/>
          <w:u w:val="single"/>
          <w:lang w:val="en-US" w:eastAsia="zh-CN"/>
        </w:rPr>
        <w:t xml:space="preserve">            </w:t>
      </w:r>
      <w:r>
        <w:rPr>
          <w:rFonts w:hint="default" w:ascii="Times New Roman" w:hAnsi="Times New Roman" w:eastAsia="黑体" w:cs="Times New Roman"/>
          <w:b w:val="0"/>
          <w:bCs w:val="0"/>
          <w:sz w:val="32"/>
          <w:szCs w:val="32"/>
          <w:u w:val="single"/>
        </w:rPr>
        <w:t xml:space="preserve">  </w:t>
      </w:r>
      <w:r>
        <w:rPr>
          <w:rFonts w:hint="default" w:ascii="Times New Roman" w:hAnsi="Times New Roman" w:eastAsia="楷体_GB2312" w:cs="Times New Roman"/>
          <w:b w:val="0"/>
          <w:bCs w:val="0"/>
          <w:sz w:val="32"/>
          <w:szCs w:val="32"/>
          <w:u w:val="single"/>
        </w:rPr>
        <w:t xml:space="preserve"> </w:t>
      </w:r>
      <w:r>
        <w:rPr>
          <w:rFonts w:hint="default" w:ascii="Times New Roman" w:hAnsi="Times New Roman" w:eastAsia="黑体" w:cs="Times New Roman"/>
          <w:b w:val="0"/>
          <w:bCs w:val="0"/>
          <w:sz w:val="32"/>
          <w:szCs w:val="32"/>
          <w:u w:val="single"/>
        </w:rPr>
        <w:t xml:space="preserve">       </w:t>
      </w:r>
      <w:r>
        <w:rPr>
          <w:rFonts w:hint="default" w:ascii="Times New Roman" w:hAnsi="Times New Roman" w:eastAsia="黑体" w:cs="Times New Roman"/>
          <w:sz w:val="32"/>
          <w:szCs w:val="32"/>
          <w:u w:val="single"/>
        </w:rPr>
        <w:t xml:space="preserve">     </w:t>
      </w:r>
    </w:p>
    <w:p w14:paraId="0634E960">
      <w:pPr>
        <w:widowControl w:val="0"/>
        <w:spacing w:line="660" w:lineRule="exact"/>
        <w:rPr>
          <w:rFonts w:hint="default" w:ascii="Times New Roman" w:hAnsi="Times New Roman" w:eastAsia="黑体" w:cs="Times New Roman"/>
          <w:sz w:val="32"/>
          <w:szCs w:val="32"/>
          <w:u w:val="single"/>
        </w:rPr>
      </w:pPr>
      <w:r>
        <w:rPr>
          <w:rFonts w:hint="eastAsia" w:ascii="Times New Roman" w:hAnsi="Times New Roman" w:eastAsia="黑体" w:cs="Times New Roman"/>
          <w:sz w:val="32"/>
          <w:szCs w:val="32"/>
          <w:lang w:eastAsia="zh-CN"/>
        </w:rPr>
        <w:t>申报</w:t>
      </w:r>
      <w:r>
        <w:rPr>
          <w:rFonts w:hint="default" w:ascii="Times New Roman" w:hAnsi="Times New Roman" w:eastAsia="黑体" w:cs="Times New Roman"/>
          <w:sz w:val="32"/>
          <w:szCs w:val="32"/>
        </w:rPr>
        <w:t>时间：</w:t>
      </w:r>
      <w:r>
        <w:rPr>
          <w:rFonts w:hint="default" w:ascii="Times New Roman" w:hAnsi="Times New Roman" w:eastAsia="黑体" w:cs="Times New Roman"/>
          <w:sz w:val="32"/>
          <w:szCs w:val="32"/>
          <w:u w:val="single"/>
        </w:rPr>
        <w:t xml:space="preserve">          </w:t>
      </w:r>
      <w:r>
        <w:rPr>
          <w:rFonts w:hint="eastAsia" w:ascii="Times New Roman" w:hAnsi="Times New Roman" w:eastAsia="方正楷体_GBK" w:cs="Times New Roman"/>
          <w:sz w:val="32"/>
          <w:szCs w:val="32"/>
          <w:u w:val="single"/>
        </w:rPr>
        <w:t xml:space="preserve"> </w:t>
      </w:r>
      <w:r>
        <w:rPr>
          <w:rFonts w:hint="eastAsia" w:ascii="Times New Roman" w:hAnsi="Times New Roman" w:eastAsia="方正楷体_GBK" w:cs="Times New Roman"/>
          <w:sz w:val="32"/>
          <w:szCs w:val="32"/>
          <w:u w:val="single"/>
          <w:lang w:val="en-US" w:eastAsia="zh-CN"/>
        </w:rPr>
        <w:t xml:space="preserve">  </w:t>
      </w:r>
      <w:r>
        <w:rPr>
          <w:rFonts w:hint="eastAsia" w:ascii="Times New Roman" w:hAnsi="Times New Roman" w:eastAsia="方正楷体_GBK" w:cs="Times New Roman"/>
          <w:b w:val="0"/>
          <w:bCs w:val="0"/>
          <w:sz w:val="32"/>
          <w:szCs w:val="32"/>
          <w:u w:val="single"/>
        </w:rPr>
        <w:t xml:space="preserve"> </w:t>
      </w:r>
      <w:r>
        <w:rPr>
          <w:rFonts w:hint="eastAsia" w:ascii="Times New Roman" w:hAnsi="Times New Roman" w:eastAsia="方正楷体_GBK" w:cs="Times New Roman"/>
          <w:b w:val="0"/>
          <w:bCs w:val="0"/>
          <w:sz w:val="32"/>
          <w:szCs w:val="32"/>
          <w:u w:val="single"/>
          <w:lang w:val="en-US" w:eastAsia="zh-CN"/>
        </w:rPr>
        <w:t>x</w:t>
      </w:r>
      <w:r>
        <w:rPr>
          <w:rFonts w:hint="eastAsia" w:ascii="Times New Roman" w:hAnsi="Times New Roman" w:eastAsia="方正楷体_GBK" w:cs="Times New Roman"/>
          <w:b w:val="0"/>
          <w:bCs w:val="0"/>
          <w:sz w:val="32"/>
          <w:szCs w:val="32"/>
          <w:u w:val="single"/>
        </w:rPr>
        <w:t>年</w:t>
      </w:r>
      <w:r>
        <w:rPr>
          <w:rFonts w:hint="eastAsia" w:ascii="Times New Roman" w:hAnsi="Times New Roman" w:eastAsia="方正楷体_GBK" w:cs="Times New Roman"/>
          <w:b w:val="0"/>
          <w:bCs w:val="0"/>
          <w:sz w:val="32"/>
          <w:szCs w:val="32"/>
          <w:u w:val="single"/>
          <w:lang w:val="en-US" w:eastAsia="zh-CN"/>
        </w:rPr>
        <w:t>x</w:t>
      </w:r>
      <w:r>
        <w:rPr>
          <w:rFonts w:hint="eastAsia" w:ascii="Times New Roman" w:hAnsi="Times New Roman" w:eastAsia="方正楷体_GBK" w:cs="Times New Roman"/>
          <w:b w:val="0"/>
          <w:bCs w:val="0"/>
          <w:sz w:val="32"/>
          <w:szCs w:val="32"/>
          <w:u w:val="single"/>
        </w:rPr>
        <w:t>月</w:t>
      </w:r>
      <w:r>
        <w:rPr>
          <w:rFonts w:hint="eastAsia" w:ascii="Times New Roman" w:hAnsi="Times New Roman" w:eastAsia="方正楷体_GBK" w:cs="Times New Roman"/>
          <w:b w:val="0"/>
          <w:bCs w:val="0"/>
          <w:sz w:val="32"/>
          <w:szCs w:val="32"/>
          <w:u w:val="single"/>
          <w:lang w:val="en-US" w:eastAsia="zh-CN"/>
        </w:rPr>
        <w:t>x</w:t>
      </w:r>
      <w:r>
        <w:rPr>
          <w:rFonts w:hint="eastAsia" w:ascii="Times New Roman" w:hAnsi="Times New Roman" w:eastAsia="方正楷体_GBK" w:cs="Times New Roman"/>
          <w:b w:val="0"/>
          <w:bCs w:val="0"/>
          <w:sz w:val="32"/>
          <w:szCs w:val="32"/>
          <w:u w:val="single"/>
        </w:rPr>
        <w:t xml:space="preserve">日 </w:t>
      </w:r>
      <w:r>
        <w:rPr>
          <w:rFonts w:hint="default" w:ascii="Times New Roman" w:hAnsi="Times New Roman" w:eastAsia="黑体" w:cs="Times New Roman"/>
          <w:b w:val="0"/>
          <w:bCs w:val="0"/>
          <w:sz w:val="32"/>
          <w:szCs w:val="32"/>
          <w:u w:val="single"/>
        </w:rPr>
        <w:t xml:space="preserve">    </w:t>
      </w:r>
      <w:r>
        <w:rPr>
          <w:rFonts w:hint="default"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lang w:val="en-US" w:eastAsia="zh-CN"/>
        </w:rPr>
        <w:t xml:space="preserve">    </w:t>
      </w:r>
      <w:r>
        <w:rPr>
          <w:rFonts w:hint="default" w:ascii="Times New Roman" w:hAnsi="Times New Roman" w:eastAsia="黑体" w:cs="Times New Roman"/>
          <w:sz w:val="32"/>
          <w:szCs w:val="32"/>
          <w:u w:val="single"/>
        </w:rPr>
        <w:t xml:space="preserve">       </w:t>
      </w:r>
    </w:p>
    <w:p w14:paraId="3B5E7F02">
      <w:pPr>
        <w:widowControl w:val="0"/>
        <w:jc w:val="left"/>
        <w:rPr>
          <w:rFonts w:hint="default" w:ascii="Times New Roman" w:hAnsi="Times New Roman" w:eastAsia="黑体" w:cs="Times New Roman"/>
          <w:kern w:val="0"/>
          <w:sz w:val="32"/>
          <w:szCs w:val="32"/>
          <w:u w:val="single"/>
        </w:rPr>
        <w:sectPr>
          <w:footerReference r:id="rId5" w:type="default"/>
          <w:pgSz w:w="11906" w:h="16838"/>
          <w:pgMar w:top="1871" w:right="1474" w:bottom="1587" w:left="1474" w:header="851" w:footer="992" w:gutter="0"/>
          <w:pgBorders>
            <w:top w:val="none" w:sz="0" w:space="0"/>
            <w:left w:val="none" w:sz="0" w:space="0"/>
            <w:bottom w:val="none" w:sz="0" w:space="0"/>
            <w:right w:val="none" w:sz="0" w:space="0"/>
          </w:pgBorders>
          <w:pgNumType w:fmt="numberInDash" w:start="1"/>
          <w:cols w:space="720" w:num="1"/>
          <w:titlePg/>
          <w:rtlGutter w:val="0"/>
          <w:docGrid w:linePitch="0" w:charSpace="0"/>
        </w:sectPr>
      </w:pPr>
    </w:p>
    <w:p w14:paraId="04F579C7">
      <w:pPr>
        <w:pStyle w:val="3"/>
        <w:keepNext w:val="0"/>
        <w:keepLines w:val="0"/>
        <w:autoSpaceDE/>
        <w:spacing w:line="560" w:lineRule="exact"/>
        <w:ind w:firstLine="0" w:firstLineChars="0"/>
        <w:jc w:val="center"/>
        <w:rPr>
          <w:rFonts w:hint="eastAsia"/>
          <w:lang w:val="en-US" w:eastAsia="zh-CN"/>
        </w:rPr>
      </w:pPr>
    </w:p>
    <w:p w14:paraId="09E0382D">
      <w:pPr>
        <w:pStyle w:val="3"/>
        <w:keepNext w:val="0"/>
        <w:keepLines w:val="0"/>
        <w:autoSpaceDE/>
        <w:spacing w:line="560" w:lineRule="exact"/>
        <w:ind w:firstLine="0" w:firstLineChars="0"/>
        <w:jc w:val="center"/>
        <w:rPr>
          <w:rFonts w:hint="eastAsia"/>
          <w:lang w:val="en-US" w:eastAsia="zh-CN"/>
        </w:rPr>
      </w:pPr>
    </w:p>
    <w:p w14:paraId="642A0731">
      <w:pPr>
        <w:pStyle w:val="3"/>
        <w:keepNext w:val="0"/>
        <w:keepLines w:val="0"/>
        <w:autoSpaceDE/>
        <w:spacing w:line="560" w:lineRule="exact"/>
        <w:ind w:firstLine="0" w:firstLineChars="0"/>
        <w:jc w:val="center"/>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编制要求</w:t>
      </w:r>
    </w:p>
    <w:p w14:paraId="10EF89A1">
      <w:pPr>
        <w:autoSpaceDE/>
        <w:spacing w:beforeLines="0" w:afterLines="0" w:line="560" w:lineRule="exact"/>
        <w:rPr>
          <w:rFonts w:hint="eastAsia"/>
          <w:lang w:val="en-US" w:eastAsia="zh-CN"/>
        </w:rPr>
      </w:pPr>
    </w:p>
    <w:p w14:paraId="6E5F9A3D">
      <w:pPr>
        <w:numPr>
          <w:ilvl w:val="0"/>
          <w:numId w:val="0"/>
        </w:numPr>
        <w:autoSpaceDE/>
        <w:spacing w:beforeLines="0" w:afterLines="0" w:line="560" w:lineRule="exact"/>
        <w:ind w:firstLine="640" w:firstLineChars="200"/>
        <w:rPr>
          <w:rFonts w:hint="eastAsia"/>
          <w:lang w:val="en-US" w:eastAsia="zh-CN"/>
        </w:rPr>
      </w:pPr>
      <w:r>
        <w:rPr>
          <w:rFonts w:hint="eastAsia"/>
          <w:lang w:val="en-US" w:eastAsia="zh-CN"/>
        </w:rPr>
        <w:t>一、科技服务业的统计范围以《国家科技服务业统计分类（2018）》为准。</w:t>
      </w:r>
    </w:p>
    <w:p w14:paraId="7FE8869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lang w:val="en-US" w:eastAsia="zh-CN"/>
        </w:rPr>
      </w:pPr>
      <w:r>
        <w:rPr>
          <w:rFonts w:hint="eastAsia"/>
          <w:lang w:val="en-US" w:eastAsia="zh-CN"/>
        </w:rPr>
        <w:t>二、特色型集聚区的具体领域，参考工业和信息化部等九部门印发的《加快推进科技服务业高质量发展的实施意见》中所提出的“研究开发技术、转移转化、企业孵化、技术推广、检验检测认证、信息技术、工程技术、科技金融、知识产权、科技咨询及其他科技服务”十类领域。申报特色型集聚区的，相关定量指标应聚焦所申报领域。</w:t>
      </w:r>
    </w:p>
    <w:p w14:paraId="33CBF025">
      <w:pPr>
        <w:autoSpaceDE/>
        <w:spacing w:beforeLines="0" w:afterLines="0" w:line="560" w:lineRule="exact"/>
        <w:ind w:firstLine="640"/>
        <w:rPr>
          <w:rFonts w:hint="default"/>
          <w:lang w:val="en-US" w:eastAsia="zh-CN"/>
        </w:rPr>
      </w:pPr>
      <w:r>
        <w:rPr>
          <w:rFonts w:hint="eastAsia"/>
          <w:lang w:val="en-US" w:eastAsia="zh-CN"/>
        </w:rPr>
        <w:t>三、所有定量指标均需提供佐证资料。佐证资料可以是经有关部门审核盖章的数据资料或清单，也可以是相应的证书或文件资料。</w:t>
      </w:r>
    </w:p>
    <w:p w14:paraId="118069E0">
      <w:pPr>
        <w:ind w:left="0" w:leftChars="0" w:firstLine="0" w:firstLineChars="0"/>
        <w:jc w:val="center"/>
        <w:rPr>
          <w:rFonts w:hint="eastAsia" w:ascii="微软雅黑" w:hAnsi="微软雅黑" w:eastAsia="微软雅黑" w:cs="微软雅黑"/>
          <w:b/>
          <w:bCs/>
          <w:lang w:val="en-US" w:eastAsia="zh-CN"/>
        </w:rPr>
      </w:pPr>
      <w:r>
        <w:rPr>
          <w:rFonts w:hint="eastAsia" w:eastAsia="方正小标宋_GBK" w:cs="Times New Roman"/>
          <w:sz w:val="44"/>
          <w:szCs w:val="44"/>
          <w:u w:val="none"/>
          <w:lang w:val="en-US" w:eastAsia="zh-CN"/>
        </w:rPr>
        <w:br w:type="page"/>
      </w:r>
      <w:r>
        <w:rPr>
          <w:rFonts w:hint="eastAsia" w:ascii="微软雅黑" w:hAnsi="微软雅黑" w:eastAsia="微软雅黑" w:cs="微软雅黑"/>
          <w:b/>
          <w:bCs/>
          <w:sz w:val="44"/>
          <w:szCs w:val="44"/>
          <w:u w:val="none"/>
          <w:lang w:val="en-US" w:eastAsia="zh-CN"/>
        </w:rPr>
        <w:t>安徽省科技服务业创新发展集聚区</w:t>
      </w:r>
      <w:r>
        <w:rPr>
          <w:rFonts w:hint="eastAsia" w:ascii="微软雅黑" w:hAnsi="微软雅黑" w:eastAsia="微软雅黑" w:cs="微软雅黑"/>
          <w:b/>
          <w:bCs/>
          <w:color w:val="auto"/>
          <w:sz w:val="44"/>
          <w:szCs w:val="44"/>
          <w:highlight w:val="none"/>
          <w:lang w:val="en-US" w:eastAsia="zh-CN"/>
        </w:rPr>
        <w:t>建设方案</w:t>
      </w:r>
    </w:p>
    <w:p w14:paraId="06518DDF">
      <w:pPr>
        <w:keepNext w:val="0"/>
        <w:keepLines w:val="0"/>
        <w:pageBreakBefore w:val="0"/>
        <w:widowControl w:val="0"/>
        <w:kinsoku/>
        <w:wordWrap/>
        <w:overflowPunct/>
        <w:topLinePunct w:val="0"/>
        <w:autoSpaceDN/>
        <w:bidi w:val="0"/>
        <w:adjustRightInd/>
        <w:snapToGrid/>
        <w:spacing w:line="560" w:lineRule="exact"/>
        <w:ind w:left="0" w:leftChars="0" w:firstLine="0" w:firstLineChars="0"/>
        <w:jc w:val="center"/>
        <w:textAlignment w:val="auto"/>
        <w:rPr>
          <w:rFonts w:hint="eastAsia" w:ascii="Times New Roman" w:hAnsi="Times New Roman" w:eastAsia="方正楷体_GBK" w:cs="Times New Roman"/>
          <w:color w:val="auto"/>
          <w:sz w:val="32"/>
          <w:szCs w:val="32"/>
          <w:highlight w:val="none"/>
          <w:lang w:val="en-US" w:eastAsia="zh-CN"/>
        </w:rPr>
      </w:pPr>
      <w:r>
        <w:rPr>
          <w:rFonts w:hint="eastAsia" w:ascii="Times New Roman" w:hAnsi="Times New Roman" w:eastAsia="方正楷体_GBK" w:cs="Times New Roman"/>
          <w:color w:val="auto"/>
          <w:sz w:val="32"/>
          <w:szCs w:val="32"/>
          <w:highlight w:val="none"/>
          <w:lang w:val="en-US" w:eastAsia="zh-CN"/>
        </w:rPr>
        <w:t>（提纲）</w:t>
      </w:r>
    </w:p>
    <w:p w14:paraId="415B6395">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Autospacing="0" w:afterAutospacing="0" w:line="560" w:lineRule="exact"/>
        <w:ind w:leftChars="0" w:right="0" w:rightChars="0" w:firstLine="800"/>
        <w:jc w:val="both"/>
        <w:textAlignment w:val="auto"/>
        <w:rPr>
          <w:rFonts w:hint="default" w:ascii="Times New Roman" w:hAnsi="Times New Roman" w:eastAsia="仿宋_GB2312" w:cs="Times New Roman"/>
          <w:color w:val="auto"/>
          <w:kern w:val="2"/>
          <w:sz w:val="32"/>
          <w:szCs w:val="32"/>
          <w:highlight w:val="none"/>
          <w:lang w:val="en-US" w:eastAsia="zh-CN" w:bidi="ar"/>
        </w:rPr>
      </w:pPr>
    </w:p>
    <w:p w14:paraId="012E4E65">
      <w:pPr>
        <w:keepNext w:val="0"/>
        <w:keepLines w:val="0"/>
        <w:pageBreakBefore w:val="0"/>
        <w:widowControl w:val="0"/>
        <w:kinsoku/>
        <w:wordWrap/>
        <w:overflowPunct/>
        <w:topLinePunct w:val="0"/>
        <w:autoSpaceDE/>
        <w:autoSpaceDN/>
        <w:bidi w:val="0"/>
        <w:adjustRightInd/>
        <w:snapToGrid/>
        <w:spacing w:beforeAutospacing="0" w:line="560" w:lineRule="exact"/>
        <w:ind w:leftChars="0" w:firstLine="640" w:firstLineChars="200"/>
        <w:jc w:val="both"/>
        <w:textAlignment w:val="auto"/>
        <w:rPr>
          <w:rFonts w:hint="eastAsia" w:ascii="Times New Roman" w:hAnsi="Times New Roman" w:eastAsia="方正黑体_GBK" w:cs="Times New Roman"/>
          <w:b w:val="0"/>
          <w:bCs w:val="0"/>
          <w:color w:val="auto"/>
          <w:sz w:val="32"/>
          <w:szCs w:val="32"/>
          <w:highlight w:val="none"/>
          <w:lang w:val="en-US" w:eastAsia="zh-CN"/>
        </w:rPr>
      </w:pPr>
      <w:r>
        <w:rPr>
          <w:rFonts w:hint="eastAsia" w:ascii="Times New Roman" w:hAnsi="Times New Roman" w:eastAsia="方正黑体_GBK" w:cs="Times New Roman"/>
          <w:b w:val="0"/>
          <w:bCs w:val="0"/>
          <w:color w:val="auto"/>
          <w:sz w:val="32"/>
          <w:szCs w:val="32"/>
          <w:highlight w:val="none"/>
          <w:lang w:val="en-US" w:eastAsia="zh-CN"/>
        </w:rPr>
        <w:t>一、基本情况</w:t>
      </w:r>
    </w:p>
    <w:p w14:paraId="2107438F">
      <w:pPr>
        <w:spacing w:line="560" w:lineRule="exact"/>
        <w:ind w:left="0" w:leftChars="0" w:firstLine="640" w:firstLineChars="200"/>
        <w:jc w:val="left"/>
        <w:rPr>
          <w:rFonts w:hint="eastAsia" w:ascii="Times New Roman" w:hAnsi="Times New Roman" w:cs="Times New Roman"/>
          <w:highlight w:val="none"/>
          <w:lang w:val="en-US" w:eastAsia="zh-CN"/>
        </w:rPr>
      </w:pPr>
      <w:r>
        <w:rPr>
          <w:rFonts w:hint="eastAsia" w:ascii="Times New Roman" w:hAnsi="Times New Roman" w:eastAsia="方正仿宋_GBK" w:cs="Times New Roman"/>
          <w:color w:val="auto"/>
          <w:sz w:val="32"/>
          <w:szCs w:val="32"/>
          <w:highlight w:val="none"/>
          <w:lang w:val="en-US" w:eastAsia="zh-CN"/>
        </w:rPr>
        <w:t>围绕</w:t>
      </w:r>
      <w:r>
        <w:rPr>
          <w:rFonts w:hint="eastAsia" w:ascii="Times New Roman" w:hAnsi="Times New Roman" w:cs="Times New Roman"/>
          <w:color w:val="auto"/>
          <w:sz w:val="32"/>
          <w:szCs w:val="32"/>
          <w:highlight w:val="none"/>
          <w:lang w:val="en-US" w:eastAsia="zh-CN"/>
        </w:rPr>
        <w:t>产业规模、</w:t>
      </w:r>
      <w:r>
        <w:rPr>
          <w:rFonts w:hint="eastAsia" w:ascii="Times New Roman" w:hAnsi="Times New Roman" w:eastAsia="方正仿宋_GBK" w:cs="Times New Roman"/>
          <w:color w:val="auto"/>
          <w:sz w:val="32"/>
          <w:szCs w:val="32"/>
          <w:highlight w:val="none"/>
          <w:lang w:val="en-US" w:eastAsia="zh-CN"/>
        </w:rPr>
        <w:t>企业集聚、技术创新、基础设施、政策环境、开放合作等方面</w:t>
      </w:r>
      <w:r>
        <w:rPr>
          <w:rFonts w:hint="eastAsia" w:ascii="Times New Roman" w:hAnsi="Times New Roman" w:cs="Times New Roman"/>
          <w:color w:val="auto"/>
          <w:sz w:val="32"/>
          <w:szCs w:val="32"/>
          <w:highlight w:val="none"/>
          <w:lang w:val="en-US" w:eastAsia="zh-CN"/>
        </w:rPr>
        <w:t>总结区域</w:t>
      </w:r>
      <w:r>
        <w:rPr>
          <w:rFonts w:hint="eastAsia" w:ascii="Times New Roman" w:hAnsi="Times New Roman" w:eastAsia="方正仿宋_GBK" w:cs="Times New Roman"/>
          <w:lang w:val="en-US" w:eastAsia="zh-CN"/>
        </w:rPr>
        <w:t>科技服务业发展基本情况，</w:t>
      </w:r>
      <w:r>
        <w:rPr>
          <w:rFonts w:hint="eastAsia" w:ascii="Times New Roman" w:hAnsi="Times New Roman" w:cs="Times New Roman"/>
          <w:lang w:val="en-US" w:eastAsia="zh-CN"/>
        </w:rPr>
        <w:t>分析建设</w:t>
      </w:r>
      <w:r>
        <w:rPr>
          <w:rFonts w:hint="eastAsia" w:ascii="Times New Roman" w:hAnsi="Times New Roman" w:eastAsia="方正仿宋_GBK" w:cs="Times New Roman"/>
          <w:lang w:val="en-US" w:eastAsia="zh-CN"/>
        </w:rPr>
        <w:t>科技服务业创新发展集聚区的优势特色和存在短板</w:t>
      </w:r>
      <w:r>
        <w:rPr>
          <w:rFonts w:hint="eastAsia" w:ascii="Times New Roman" w:hAnsi="Times New Roman" w:cs="Times New Roman"/>
          <w:lang w:val="en-US" w:eastAsia="zh-CN"/>
        </w:rPr>
        <w:t>。</w:t>
      </w:r>
      <w:r>
        <w:rPr>
          <w:rFonts w:hint="eastAsia" w:cs="Times New Roman"/>
          <w:color w:val="auto"/>
          <w:sz w:val="32"/>
          <w:szCs w:val="32"/>
          <w:highlight w:val="none"/>
          <w:u w:val="none"/>
          <w:lang w:val="en-US" w:eastAsia="zh-CN"/>
        </w:rPr>
        <w:t>（围绕附件2《安徽省科技服务业创新发展集聚区建设指标表》阐述）同时需</w:t>
      </w:r>
      <w:r>
        <w:rPr>
          <w:rFonts w:hint="eastAsia" w:ascii="Times New Roman" w:hAnsi="Times New Roman" w:cs="Times New Roman"/>
          <w:lang w:val="en-US" w:eastAsia="zh-CN"/>
        </w:rPr>
        <w:t>附</w:t>
      </w:r>
      <w:r>
        <w:rPr>
          <w:rFonts w:hint="eastAsia" w:ascii="Times New Roman" w:hAnsi="Times New Roman" w:eastAsia="方正仿宋_GBK" w:cs="Times New Roman"/>
          <w:lang w:val="en-US" w:eastAsia="zh-CN"/>
        </w:rPr>
        <w:t>区域区划范围、各区域功能定位</w:t>
      </w:r>
      <w:r>
        <w:rPr>
          <w:rFonts w:hint="eastAsia" w:ascii="Times New Roman" w:hAnsi="Times New Roman" w:cs="Times New Roman"/>
          <w:highlight w:val="none"/>
          <w:lang w:val="en-US" w:eastAsia="zh-CN"/>
        </w:rPr>
        <w:t>）</w:t>
      </w:r>
    </w:p>
    <w:p w14:paraId="2CAEE074">
      <w:pPr>
        <w:keepNext w:val="0"/>
        <w:keepLines w:val="0"/>
        <w:pageBreakBefore w:val="0"/>
        <w:widowControl w:val="0"/>
        <w:kinsoku/>
        <w:wordWrap/>
        <w:overflowPunct/>
        <w:topLinePunct w:val="0"/>
        <w:autoSpaceDE/>
        <w:autoSpaceDN/>
        <w:bidi w:val="0"/>
        <w:adjustRightInd/>
        <w:snapToGrid/>
        <w:spacing w:beforeAutospacing="0" w:line="560" w:lineRule="exact"/>
        <w:ind w:leftChars="0" w:firstLine="640" w:firstLineChars="200"/>
        <w:jc w:val="both"/>
        <w:textAlignment w:val="auto"/>
        <w:rPr>
          <w:rFonts w:hint="eastAsia" w:ascii="Times New Roman" w:hAnsi="Times New Roman" w:eastAsia="方正黑体_GBK" w:cs="Times New Roman"/>
          <w:b w:val="0"/>
          <w:bCs w:val="0"/>
          <w:color w:val="auto"/>
          <w:sz w:val="32"/>
          <w:szCs w:val="32"/>
          <w:highlight w:val="none"/>
          <w:lang w:val="en-US" w:eastAsia="zh-CN"/>
        </w:rPr>
      </w:pPr>
      <w:r>
        <w:rPr>
          <w:rFonts w:hint="eastAsia" w:ascii="Times New Roman" w:hAnsi="Times New Roman" w:eastAsia="方正黑体_GBK" w:cs="Times New Roman"/>
          <w:b w:val="0"/>
          <w:bCs w:val="0"/>
          <w:color w:val="auto"/>
          <w:sz w:val="32"/>
          <w:szCs w:val="32"/>
          <w:highlight w:val="none"/>
          <w:lang w:val="en-US" w:eastAsia="zh-CN"/>
        </w:rPr>
        <w:t>二、建设目标</w:t>
      </w:r>
    </w:p>
    <w:p w14:paraId="437E393B">
      <w:pPr>
        <w:spacing w:line="560" w:lineRule="exact"/>
        <w:ind w:left="0" w:leftChars="0" w:firstLine="640" w:firstLineChars="200"/>
        <w:jc w:val="left"/>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未来三年集聚区建设</w:t>
      </w:r>
      <w:r>
        <w:rPr>
          <w:rFonts w:hint="default" w:ascii="Times New Roman" w:hAnsi="Times New Roman" w:eastAsia="方正仿宋_GBK" w:cs="Times New Roman"/>
          <w:lang w:val="en-US" w:eastAsia="zh-CN"/>
        </w:rPr>
        <w:t>的总体思路、发展定位</w:t>
      </w:r>
      <w:r>
        <w:rPr>
          <w:rFonts w:hint="eastAsia" w:ascii="Times New Roman" w:hAnsi="Times New Roman" w:eastAsia="方正仿宋_GBK" w:cs="Times New Roman"/>
          <w:lang w:val="en-US" w:eastAsia="zh-CN"/>
        </w:rPr>
        <w:t>、具体目标</w:t>
      </w:r>
      <w:r>
        <w:rPr>
          <w:rFonts w:hint="default" w:ascii="Times New Roman" w:hAnsi="Times New Roman" w:eastAsia="方正仿宋_GBK" w:cs="Times New Roman"/>
          <w:lang w:val="en-US" w:eastAsia="zh-CN"/>
        </w:rPr>
        <w:t>及分年度计划</w:t>
      </w:r>
      <w:r>
        <w:rPr>
          <w:rFonts w:hint="eastAsia" w:ascii="Times New Roman" w:hAnsi="Times New Roman" w:eastAsia="方正仿宋_GBK" w:cs="Times New Roman"/>
          <w:lang w:val="en-US" w:eastAsia="zh-CN"/>
        </w:rPr>
        <w:t>（定性和定量相结合）。</w:t>
      </w:r>
    </w:p>
    <w:p w14:paraId="0B6DEE16">
      <w:pPr>
        <w:keepNext w:val="0"/>
        <w:keepLines w:val="0"/>
        <w:pageBreakBefore w:val="0"/>
        <w:widowControl w:val="0"/>
        <w:kinsoku/>
        <w:wordWrap/>
        <w:overflowPunct/>
        <w:topLinePunct w:val="0"/>
        <w:autoSpaceDE/>
        <w:autoSpaceDN/>
        <w:bidi w:val="0"/>
        <w:adjustRightInd/>
        <w:snapToGrid/>
        <w:spacing w:beforeAutospacing="0" w:line="560" w:lineRule="exact"/>
        <w:ind w:leftChars="0" w:firstLine="640" w:firstLineChars="200"/>
        <w:jc w:val="both"/>
        <w:textAlignment w:val="auto"/>
        <w:rPr>
          <w:rFonts w:hint="default" w:ascii="Times New Roman" w:hAnsi="Times New Roman" w:eastAsia="方正黑体_GBK" w:cs="Times New Roman"/>
          <w:b w:val="0"/>
          <w:bCs w:val="0"/>
          <w:color w:val="auto"/>
          <w:sz w:val="32"/>
          <w:szCs w:val="32"/>
          <w:highlight w:val="none"/>
          <w:lang w:val="en-US" w:eastAsia="zh-CN"/>
        </w:rPr>
      </w:pPr>
      <w:r>
        <w:rPr>
          <w:rFonts w:hint="eastAsia" w:ascii="Times New Roman" w:hAnsi="Times New Roman" w:eastAsia="方正黑体_GBK" w:cs="Times New Roman"/>
          <w:b w:val="0"/>
          <w:bCs w:val="0"/>
          <w:color w:val="auto"/>
          <w:sz w:val="32"/>
          <w:szCs w:val="32"/>
          <w:highlight w:val="none"/>
          <w:lang w:val="en-US" w:eastAsia="zh-CN"/>
        </w:rPr>
        <w:t>三</w:t>
      </w:r>
      <w:r>
        <w:rPr>
          <w:rFonts w:hint="default" w:ascii="Times New Roman" w:hAnsi="Times New Roman" w:eastAsia="方正黑体_GBK" w:cs="Times New Roman"/>
          <w:b w:val="0"/>
          <w:bCs w:val="0"/>
          <w:color w:val="auto"/>
          <w:sz w:val="32"/>
          <w:szCs w:val="32"/>
          <w:highlight w:val="none"/>
          <w:lang w:val="en-US" w:eastAsia="zh-CN"/>
        </w:rPr>
        <w:t>、</w:t>
      </w:r>
      <w:r>
        <w:rPr>
          <w:rFonts w:hint="eastAsia" w:ascii="Times New Roman" w:hAnsi="Times New Roman" w:eastAsia="方正黑体_GBK" w:cs="Times New Roman"/>
          <w:b w:val="0"/>
          <w:bCs w:val="0"/>
          <w:color w:val="auto"/>
          <w:sz w:val="32"/>
          <w:szCs w:val="32"/>
          <w:highlight w:val="none"/>
          <w:lang w:val="en-US" w:eastAsia="zh-CN"/>
        </w:rPr>
        <w:t>重点</w:t>
      </w:r>
      <w:r>
        <w:rPr>
          <w:rFonts w:hint="eastAsia" w:eastAsia="方正黑体_GBK" w:cs="Times New Roman"/>
          <w:b w:val="0"/>
          <w:bCs w:val="0"/>
          <w:color w:val="auto"/>
          <w:sz w:val="32"/>
          <w:szCs w:val="32"/>
          <w:highlight w:val="none"/>
          <w:lang w:val="en-US" w:eastAsia="zh-CN"/>
        </w:rPr>
        <w:t>举措</w:t>
      </w:r>
    </w:p>
    <w:p w14:paraId="258DEB94">
      <w:pPr>
        <w:keepNext w:val="0"/>
        <w:keepLines w:val="0"/>
        <w:pageBreakBefore w:val="0"/>
        <w:widowControl w:val="0"/>
        <w:kinsoku/>
        <w:wordWrap/>
        <w:overflowPunct/>
        <w:topLinePunct w:val="0"/>
        <w:autoSpaceDE/>
        <w:autoSpaceDN/>
        <w:bidi w:val="0"/>
        <w:adjustRightInd/>
        <w:snapToGrid/>
        <w:spacing w:beforeAutospacing="0" w:line="560" w:lineRule="exact"/>
        <w:ind w:leftChars="0" w:firstLine="640" w:firstLineChars="200"/>
        <w:jc w:val="both"/>
        <w:textAlignment w:val="auto"/>
        <w:rPr>
          <w:rFonts w:hint="eastAsia" w:ascii="Times New Roman" w:hAnsi="Times New Roman"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未来三年在</w:t>
      </w:r>
      <w:r>
        <w:rPr>
          <w:rFonts w:hint="eastAsia" w:ascii="Times New Roman" w:hAnsi="Times New Roman" w:cs="Times New Roman"/>
          <w:color w:val="auto"/>
          <w:kern w:val="2"/>
          <w:sz w:val="32"/>
          <w:szCs w:val="32"/>
          <w:highlight w:val="none"/>
          <w:lang w:val="en-US" w:eastAsia="zh-CN" w:bidi="ar-SA"/>
        </w:rPr>
        <w:t>推动</w:t>
      </w:r>
      <w:r>
        <w:rPr>
          <w:rFonts w:hint="eastAsia" w:ascii="Times New Roman" w:hAnsi="Times New Roman" w:eastAsia="方正仿宋_GBK" w:cs="Times New Roman"/>
          <w:color w:val="auto"/>
          <w:kern w:val="2"/>
          <w:sz w:val="32"/>
          <w:szCs w:val="32"/>
          <w:highlight w:val="none"/>
          <w:lang w:val="en-US" w:eastAsia="zh-CN"/>
        </w:rPr>
        <w:t>产业发展、</w:t>
      </w:r>
      <w:r>
        <w:rPr>
          <w:rFonts w:hint="eastAsia" w:cs="Times New Roman"/>
          <w:color w:val="auto"/>
          <w:kern w:val="2"/>
          <w:sz w:val="32"/>
          <w:szCs w:val="32"/>
          <w:highlight w:val="none"/>
          <w:lang w:val="en-US" w:eastAsia="zh-CN"/>
        </w:rPr>
        <w:t>提升</w:t>
      </w:r>
      <w:r>
        <w:rPr>
          <w:rFonts w:hint="eastAsia" w:ascii="Times New Roman" w:hAnsi="Times New Roman" w:eastAsia="方正仿宋_GBK" w:cs="Times New Roman"/>
          <w:color w:val="auto"/>
          <w:kern w:val="2"/>
          <w:sz w:val="32"/>
          <w:szCs w:val="32"/>
          <w:highlight w:val="none"/>
          <w:lang w:val="en-US" w:eastAsia="zh-CN"/>
        </w:rPr>
        <w:t>创新能力、</w:t>
      </w:r>
      <w:r>
        <w:rPr>
          <w:rFonts w:hint="eastAsia" w:cs="Times New Roman"/>
          <w:color w:val="auto"/>
          <w:kern w:val="2"/>
          <w:sz w:val="32"/>
          <w:szCs w:val="32"/>
          <w:highlight w:val="none"/>
          <w:lang w:val="en-US" w:eastAsia="zh-CN"/>
        </w:rPr>
        <w:t>促进</w:t>
      </w:r>
      <w:r>
        <w:rPr>
          <w:rFonts w:hint="eastAsia" w:ascii="Times New Roman" w:hAnsi="Times New Roman" w:eastAsia="方正仿宋_GBK" w:cs="Times New Roman"/>
          <w:color w:val="auto"/>
          <w:kern w:val="2"/>
          <w:sz w:val="32"/>
          <w:szCs w:val="32"/>
          <w:highlight w:val="none"/>
          <w:lang w:val="en-US" w:eastAsia="zh-CN"/>
        </w:rPr>
        <w:t>企业集聚、</w:t>
      </w:r>
      <w:r>
        <w:rPr>
          <w:rFonts w:hint="eastAsia" w:cs="Times New Roman"/>
          <w:color w:val="auto"/>
          <w:kern w:val="2"/>
          <w:sz w:val="32"/>
          <w:szCs w:val="32"/>
          <w:highlight w:val="none"/>
          <w:lang w:val="en-US" w:eastAsia="zh-CN"/>
        </w:rPr>
        <w:t>优化</w:t>
      </w:r>
      <w:r>
        <w:rPr>
          <w:rFonts w:hint="eastAsia" w:ascii="Times New Roman" w:hAnsi="Times New Roman" w:eastAsia="方正仿宋_GBK" w:cs="Times New Roman"/>
          <w:color w:val="auto"/>
          <w:kern w:val="2"/>
          <w:sz w:val="32"/>
          <w:szCs w:val="32"/>
          <w:highlight w:val="none"/>
          <w:lang w:val="en-US" w:eastAsia="zh-CN"/>
        </w:rPr>
        <w:t>产业生态等</w:t>
      </w:r>
      <w:r>
        <w:rPr>
          <w:rFonts w:hint="eastAsia" w:cs="Times New Roman"/>
          <w:color w:val="auto"/>
          <w:kern w:val="2"/>
          <w:sz w:val="32"/>
          <w:szCs w:val="32"/>
          <w:highlight w:val="none"/>
          <w:lang w:val="en-US" w:eastAsia="zh-CN"/>
        </w:rPr>
        <w:t>方面的重点任务，提出包括但不限于强化双招双引、建设服务平台、</w:t>
      </w:r>
      <w:r>
        <w:rPr>
          <w:rFonts w:hint="eastAsia" w:ascii="Times New Roman" w:hAnsi="Times New Roman" w:eastAsia="方正仿宋_GBK" w:cs="Times New Roman"/>
          <w:color w:val="auto"/>
          <w:kern w:val="2"/>
          <w:sz w:val="32"/>
          <w:szCs w:val="32"/>
          <w:highlight w:val="none"/>
          <w:lang w:val="en-US" w:eastAsia="zh-CN" w:bidi="ar-SA"/>
        </w:rPr>
        <w:t>出台</w:t>
      </w:r>
      <w:r>
        <w:rPr>
          <w:rFonts w:hint="eastAsia" w:cs="Times New Roman"/>
          <w:color w:val="auto"/>
          <w:kern w:val="2"/>
          <w:sz w:val="32"/>
          <w:szCs w:val="32"/>
          <w:highlight w:val="none"/>
          <w:lang w:val="en-US" w:eastAsia="zh-CN" w:bidi="ar-SA"/>
        </w:rPr>
        <w:t>专项</w:t>
      </w:r>
      <w:r>
        <w:rPr>
          <w:rFonts w:hint="eastAsia" w:ascii="Times New Roman" w:hAnsi="Times New Roman" w:eastAsia="方正仿宋_GBK" w:cs="Times New Roman"/>
          <w:color w:val="auto"/>
          <w:kern w:val="2"/>
          <w:sz w:val="32"/>
          <w:szCs w:val="32"/>
          <w:highlight w:val="none"/>
          <w:lang w:val="en-US" w:eastAsia="zh-CN" w:bidi="ar-SA"/>
        </w:rPr>
        <w:t>政策</w:t>
      </w:r>
      <w:r>
        <w:rPr>
          <w:rFonts w:hint="eastAsia" w:ascii="Times New Roman" w:hAnsi="Times New Roman" w:cs="Times New Roman"/>
          <w:color w:val="auto"/>
          <w:kern w:val="2"/>
          <w:sz w:val="32"/>
          <w:szCs w:val="32"/>
          <w:highlight w:val="none"/>
          <w:lang w:val="en-US" w:eastAsia="zh-CN" w:bidi="ar-SA"/>
        </w:rPr>
        <w:t>、推动重大项目投资、</w:t>
      </w:r>
      <w:r>
        <w:rPr>
          <w:rFonts w:hint="eastAsia" w:ascii="Times New Roman" w:hAnsi="Times New Roman" w:eastAsia="方正仿宋_GBK" w:cs="Times New Roman"/>
          <w:color w:val="auto"/>
          <w:kern w:val="2"/>
          <w:sz w:val="32"/>
          <w:szCs w:val="32"/>
          <w:highlight w:val="none"/>
          <w:lang w:val="en-US" w:eastAsia="zh-CN" w:bidi="ar-SA"/>
        </w:rPr>
        <w:t>打造特色品牌</w:t>
      </w:r>
      <w:r>
        <w:rPr>
          <w:rFonts w:hint="eastAsia" w:ascii="Times New Roman" w:hAnsi="Times New Roman" w:cs="Times New Roman"/>
          <w:color w:val="auto"/>
          <w:kern w:val="2"/>
          <w:sz w:val="32"/>
          <w:szCs w:val="32"/>
          <w:highlight w:val="none"/>
          <w:lang w:val="en-US" w:eastAsia="zh-CN" w:bidi="ar-SA"/>
        </w:rPr>
        <w:t>等具体举措。</w:t>
      </w:r>
    </w:p>
    <w:p w14:paraId="658621DB">
      <w:pPr>
        <w:keepNext w:val="0"/>
        <w:keepLines w:val="0"/>
        <w:pageBreakBefore w:val="0"/>
        <w:widowControl w:val="0"/>
        <w:kinsoku/>
        <w:wordWrap/>
        <w:overflowPunct/>
        <w:topLinePunct w:val="0"/>
        <w:autoSpaceDE/>
        <w:autoSpaceDN/>
        <w:bidi w:val="0"/>
        <w:adjustRightInd/>
        <w:snapToGrid/>
        <w:spacing w:beforeAutospacing="0" w:line="560" w:lineRule="exact"/>
        <w:ind w:leftChars="0" w:firstLine="640" w:firstLineChars="200"/>
        <w:jc w:val="both"/>
        <w:textAlignment w:val="auto"/>
        <w:rPr>
          <w:rFonts w:hint="default" w:ascii="Times New Roman" w:hAnsi="Times New Roman" w:eastAsia="方正黑体_GBK" w:cs="Times New Roman"/>
          <w:b w:val="0"/>
          <w:bCs w:val="0"/>
          <w:color w:val="auto"/>
          <w:sz w:val="32"/>
          <w:szCs w:val="32"/>
          <w:highlight w:val="none"/>
          <w:lang w:val="en-US" w:eastAsia="zh-CN"/>
        </w:rPr>
      </w:pPr>
      <w:r>
        <w:rPr>
          <w:rFonts w:hint="eastAsia" w:eastAsia="方正黑体_GBK" w:cs="Times New Roman"/>
          <w:b w:val="0"/>
          <w:bCs w:val="0"/>
          <w:color w:val="auto"/>
          <w:sz w:val="32"/>
          <w:szCs w:val="32"/>
          <w:highlight w:val="none"/>
          <w:lang w:val="en-US" w:eastAsia="zh-CN"/>
        </w:rPr>
        <w:t>四</w:t>
      </w:r>
      <w:r>
        <w:rPr>
          <w:rFonts w:hint="default" w:ascii="Times New Roman" w:hAnsi="Times New Roman" w:eastAsia="方正黑体_GBK" w:cs="Times New Roman"/>
          <w:b w:val="0"/>
          <w:bCs w:val="0"/>
          <w:color w:val="auto"/>
          <w:sz w:val="32"/>
          <w:szCs w:val="32"/>
          <w:highlight w:val="none"/>
          <w:lang w:val="en-US" w:eastAsia="zh-CN"/>
        </w:rPr>
        <w:t>、保障措施</w:t>
      </w:r>
    </w:p>
    <w:p w14:paraId="5B702A2D">
      <w:pPr>
        <w:keepNext w:val="0"/>
        <w:keepLines w:val="0"/>
        <w:pageBreakBefore w:val="0"/>
        <w:widowControl w:val="0"/>
        <w:kinsoku/>
        <w:wordWrap/>
        <w:overflowPunct/>
        <w:topLinePunct w:val="0"/>
        <w:autoSpaceDN/>
        <w:bidi w:val="0"/>
        <w:adjustRightInd/>
        <w:snapToGrid/>
        <w:spacing w:line="560" w:lineRule="exact"/>
        <w:ind w:left="0" w:leftChars="0" w:firstLine="640" w:firstLineChars="200"/>
        <w:jc w:val="both"/>
        <w:textAlignment w:val="auto"/>
        <w:outlineLvl w:val="9"/>
        <w:rPr>
          <w:rFonts w:hint="eastAsia" w:ascii="Times New Roman" w:hAnsi="Times New Roman" w:eastAsia="方正仿宋_GBK" w:cs="Times New Roman"/>
          <w:strike w:val="0"/>
          <w:dstrike w:val="0"/>
          <w:color w:val="auto"/>
          <w:sz w:val="32"/>
          <w:szCs w:val="32"/>
          <w:highlight w:val="none"/>
          <w:lang w:val="en-US" w:eastAsia="zh-CN"/>
        </w:rPr>
      </w:pPr>
      <w:r>
        <w:rPr>
          <w:rFonts w:hint="eastAsia" w:ascii="Times New Roman" w:hAnsi="Times New Roman" w:eastAsia="方正仿宋_GBK" w:cs="Times New Roman"/>
          <w:color w:val="auto"/>
          <w:kern w:val="2"/>
          <w:sz w:val="32"/>
          <w:szCs w:val="32"/>
          <w:highlight w:val="none"/>
          <w:lang w:val="en-US" w:eastAsia="zh-CN" w:bidi="ar-SA"/>
        </w:rPr>
        <w:t>提出集聚区培育发展科技服务业的工作机制和保障措施，</w:t>
      </w:r>
      <w:r>
        <w:rPr>
          <w:rFonts w:hint="eastAsia" w:cs="Times New Roman"/>
          <w:color w:val="auto"/>
          <w:kern w:val="2"/>
          <w:sz w:val="32"/>
          <w:szCs w:val="32"/>
          <w:highlight w:val="none"/>
          <w:lang w:val="en-US" w:eastAsia="zh-CN" w:bidi="ar-SA"/>
        </w:rPr>
        <w:t>包括但不限于</w:t>
      </w:r>
      <w:r>
        <w:rPr>
          <w:rFonts w:hint="eastAsia" w:ascii="Times New Roman" w:hAnsi="Times New Roman" w:eastAsia="方正仿宋_GBK" w:cs="Times New Roman"/>
          <w:color w:val="auto"/>
          <w:kern w:val="2"/>
          <w:sz w:val="32"/>
          <w:szCs w:val="32"/>
          <w:highlight w:val="none"/>
          <w:lang w:val="en-US" w:eastAsia="zh-CN" w:bidi="ar-SA"/>
        </w:rPr>
        <w:t>建立完善组织机制、探索创新治理模式、推动落实要素保障等。</w:t>
      </w:r>
    </w:p>
    <w:p w14:paraId="47DF967A">
      <w:pPr>
        <w:keepNext w:val="0"/>
        <w:keepLines w:val="0"/>
        <w:pageBreakBefore w:val="0"/>
        <w:widowControl w:val="0"/>
        <w:kinsoku/>
        <w:wordWrap/>
        <w:overflowPunct/>
        <w:topLinePunct w:val="0"/>
        <w:autoSpaceDN/>
        <w:bidi w:val="0"/>
        <w:adjustRightInd/>
        <w:snapToGrid/>
        <w:spacing w:line="240" w:lineRule="auto"/>
        <w:ind w:left="0" w:leftChars="0" w:firstLine="0" w:firstLineChars="0"/>
        <w:jc w:val="left"/>
        <w:textAlignment w:val="auto"/>
        <w:outlineLvl w:val="9"/>
        <w:rPr>
          <w:rFonts w:hint="eastAsia" w:ascii="Times New Roman" w:hAnsi="Times New Roman" w:eastAsia="方正黑体_GBK" w:cs="Times New Roman"/>
          <w:strike w:val="0"/>
          <w:dstrike w:val="0"/>
          <w:color w:val="auto"/>
          <w:sz w:val="32"/>
          <w:szCs w:val="32"/>
          <w:highlight w:val="none"/>
          <w:lang w:val="en-US" w:eastAsia="zh-CN"/>
        </w:rPr>
      </w:pPr>
    </w:p>
    <w:p w14:paraId="5A080C78">
      <w:pPr>
        <w:autoSpaceDE/>
        <w:spacing w:line="560" w:lineRule="exact"/>
        <w:ind w:firstLine="640"/>
        <w:rPr>
          <w:rFonts w:hint="default"/>
          <w:lang w:val="en-US" w:eastAsia="zh-CN"/>
        </w:rPr>
      </w:pPr>
    </w:p>
    <w:p w14:paraId="24E4971B"/>
    <w:sectPr>
      <w:footerReference r:id="rId6" w:type="default"/>
      <w:pgSz w:w="11906" w:h="16838"/>
      <w:pgMar w:top="1417" w:right="1417" w:bottom="1417" w:left="1417" w:header="851" w:footer="992" w:gutter="0"/>
      <w:pgBorders>
        <w:top w:val="none" w:sz="0" w:space="0"/>
        <w:left w:val="none" w:sz="0" w:space="0"/>
        <w:bottom w:val="none" w:sz="0" w:space="0"/>
        <w:right w:val="none" w:sz="0" w:space="0"/>
      </w:pgBorders>
      <w:pgNumType w:fmt="numberInDash"/>
      <w:cols w:space="720" w:num="1"/>
      <w:rtlGutter w:val="0"/>
      <w:docGrid w:type="lines" w:linePitch="44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50A8C14-E438-49B6-85BE-BC5EEADB809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D7801E66-7C18-4C46-BD6B-CB8BEEA2D719}"/>
  </w:font>
  <w:font w:name="方正仿宋_GBK">
    <w:panose1 w:val="02000000000000000000"/>
    <w:charset w:val="86"/>
    <w:family w:val="auto"/>
    <w:pitch w:val="default"/>
    <w:sig w:usb0="A00002BF" w:usb1="38CF7CFA" w:usb2="00082016" w:usb3="00000000" w:csb0="00040001" w:csb1="00000000"/>
    <w:embedRegular r:id="rId3" w:fontKey="{6AAA9B80-CAE2-4EC3-9746-FA300749A9E1}"/>
  </w:font>
  <w:font w:name="方正小标宋_GBK">
    <w:panose1 w:val="02000000000000000000"/>
    <w:charset w:val="86"/>
    <w:family w:val="auto"/>
    <w:pitch w:val="default"/>
    <w:sig w:usb0="A00002BF" w:usb1="38CF7CFA" w:usb2="00082016" w:usb3="00000000" w:csb0="00040001" w:csb1="00000000"/>
    <w:embedRegular r:id="rId4" w:fontKey="{BDBB7DAE-7440-4883-957E-53963B4A17BE}"/>
  </w:font>
  <w:font w:name="方正黑体_GBK">
    <w:panose1 w:val="02010600010101010101"/>
    <w:charset w:val="86"/>
    <w:family w:val="auto"/>
    <w:pitch w:val="default"/>
    <w:sig w:usb0="00000001" w:usb1="080E0000" w:usb2="00000000" w:usb3="00000000" w:csb0="00040000" w:csb1="00000000"/>
    <w:embedRegular r:id="rId5" w:fontKey="{A3D9EF7F-EB87-4637-8FDD-D37604C368A1}"/>
  </w:font>
  <w:font w:name="方正小标宋简体">
    <w:panose1 w:val="02000000000000000000"/>
    <w:charset w:val="86"/>
    <w:family w:val="script"/>
    <w:pitch w:val="default"/>
    <w:sig w:usb0="00000001" w:usb1="08000000" w:usb2="00000000" w:usb3="00000000" w:csb0="00040000" w:csb1="00000000"/>
    <w:embedRegular r:id="rId6" w:fontKey="{C22A8C08-0772-40B9-86E3-54121866E91F}"/>
  </w:font>
  <w:font w:name="微软雅黑">
    <w:panose1 w:val="020B0503020204020204"/>
    <w:charset w:val="86"/>
    <w:family w:val="auto"/>
    <w:pitch w:val="default"/>
    <w:sig w:usb0="80000287" w:usb1="2ACF3C50" w:usb2="00000016" w:usb3="00000000" w:csb0="0004001F" w:csb1="00000000"/>
    <w:embedRegular r:id="rId7" w:fontKey="{09DA941E-374E-41B8-B36D-DB63D95A0DC7}"/>
  </w:font>
  <w:font w:name="华文仿宋">
    <w:panose1 w:val="02010600040101010101"/>
    <w:charset w:val="86"/>
    <w:family w:val="auto"/>
    <w:pitch w:val="default"/>
    <w:sig w:usb0="00000287" w:usb1="080F0000" w:usb2="00000000" w:usb3="00000000" w:csb0="0004009F" w:csb1="DFD70000"/>
    <w:embedRegular r:id="rId8" w:fontKey="{D0A9CF75-7F73-4784-AA34-011BF71F47CD}"/>
  </w:font>
  <w:font w:name="方正楷体_GBK">
    <w:panose1 w:val="02000000000000000000"/>
    <w:charset w:val="86"/>
    <w:family w:val="auto"/>
    <w:pitch w:val="default"/>
    <w:sig w:usb0="800002BF" w:usb1="38CF7CFA" w:usb2="00000016" w:usb3="00000000" w:csb0="00040000" w:csb1="00000000"/>
    <w:embedRegular r:id="rId9" w:fontKey="{500144CC-4D4D-45E4-A4F0-EDB3326C04BB}"/>
  </w:font>
  <w:font w:name="仿宋_GB2312">
    <w:altName w:val="仿宋"/>
    <w:panose1 w:val="02010609030101010101"/>
    <w:charset w:val="86"/>
    <w:family w:val="auto"/>
    <w:pitch w:val="default"/>
    <w:sig w:usb0="00000000" w:usb1="00000000" w:usb2="00000000" w:usb3="00000000" w:csb0="00040000" w:csb1="00000000"/>
    <w:embedRegular r:id="rId10" w:fontKey="{20AE2293-11A6-4459-AF38-1355AE8E5581}"/>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embedRegular r:id="rId11" w:fontKey="{0DD3E610-E521-4CF2-8187-820F40675E0F}"/>
  </w:font>
  <w:font w:name="CESI仿宋-GB2312">
    <w:altName w:val="方正仿宋_GBK"/>
    <w:panose1 w:val="02000500000000000000"/>
    <w:charset w:val="00"/>
    <w:family w:val="auto"/>
    <w:pitch w:val="default"/>
    <w:sig w:usb0="00000000" w:usb1="00000000" w:usb2="00000010" w:usb3="00000000" w:csb0="0004000F" w:csb1="00000000"/>
    <w:embedRegular r:id="rId12" w:fontKey="{294B4405-3131-4DCA-B9FC-2D63DF9146AE}"/>
  </w:font>
  <w:font w:name="楷体_GB2312">
    <w:altName w:val="楷体"/>
    <w:panose1 w:val="02010609030101010101"/>
    <w:charset w:val="86"/>
    <w:family w:val="auto"/>
    <w:pitch w:val="default"/>
    <w:sig w:usb0="00000000" w:usb1="00000000" w:usb2="00000000" w:usb3="00000000" w:csb0="00040000" w:csb1="00000000"/>
    <w:embedRegular r:id="rId13" w:fontKey="{E8E9EF1C-C37A-4E52-86D4-B3BED0BB5308}"/>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5B269">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1E7D82">
                          <w:pPr>
                            <w:pStyle w:val="8"/>
                            <w:ind w:firstLine="0" w:firstLineChars="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C1E7D82">
                    <w:pPr>
                      <w:pStyle w:val="8"/>
                      <w:ind w:firstLine="0" w:firstLineChars="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C1C27">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F5B0083">
                          <w:pPr>
                            <w:pStyle w:val="8"/>
                            <w:ind w:left="0" w:leftChars="0" w:firstLine="0" w:firstLineChars="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slDbw0QEAAKIDAAAOAAAAAAAAAAEAIAAAAB8BAABk&#10;cnMvZTJvRG9jLnhtbFBLBQYAAAAABgAGAFkBAABiBQAAAAA=&#10;">
              <v:fill on="f" focussize="0,0"/>
              <v:stroke on="f" weight="0.5pt"/>
              <v:imagedata o:title=""/>
              <o:lock v:ext="edit" aspectratio="f"/>
              <v:textbox inset="0mm,0mm,0mm,0mm" style="mso-fit-shape-to-text:t;">
                <w:txbxContent>
                  <w:p w14:paraId="3F5B0083">
                    <w:pPr>
                      <w:pStyle w:val="8"/>
                      <w:ind w:left="0" w:leftChars="0" w:firstLine="0" w:firstLineChars="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5B7F08"/>
    <w:rsid w:val="37581A4E"/>
    <w:rsid w:val="435B7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3" w:firstLineChars="200"/>
      <w:jc w:val="both"/>
    </w:pPr>
    <w:rPr>
      <w:rFonts w:ascii="Times New Roman" w:hAnsi="Times New Roman" w:eastAsia="方正仿宋_GBK" w:cs="Times New Roman"/>
      <w:kern w:val="2"/>
      <w:sz w:val="32"/>
      <w:szCs w:val="24"/>
      <w:lang w:val="en-US" w:eastAsia="zh-CN" w:bidi="ar-SA"/>
    </w:rPr>
  </w:style>
  <w:style w:type="paragraph" w:styleId="3">
    <w:name w:val="heading 1"/>
    <w:basedOn w:val="1"/>
    <w:next w:val="1"/>
    <w:qFormat/>
    <w:uiPriority w:val="0"/>
    <w:pPr>
      <w:keepNext/>
      <w:keepLines/>
      <w:spacing w:beforeLines="0" w:beforeAutospacing="0" w:afterLines="0" w:afterAutospacing="0" w:line="590" w:lineRule="exact"/>
      <w:jc w:val="center"/>
      <w:outlineLvl w:val="0"/>
    </w:pPr>
    <w:rPr>
      <w:rFonts w:ascii="Times New Roman" w:hAnsi="Times New Roman" w:eastAsia="方正小标宋_GBK" w:cs="Times New Roman"/>
      <w:kern w:val="44"/>
      <w:sz w:val="44"/>
    </w:rPr>
  </w:style>
  <w:style w:type="paragraph" w:styleId="4">
    <w:name w:val="heading 2"/>
    <w:basedOn w:val="1"/>
    <w:next w:val="1"/>
    <w:unhideWhenUsed/>
    <w:qFormat/>
    <w:uiPriority w:val="0"/>
    <w:pPr>
      <w:keepNext/>
      <w:keepLines/>
      <w:spacing w:beforeLines="0" w:beforeAutospacing="0" w:afterLines="0" w:afterAutospacing="0" w:line="590" w:lineRule="exact"/>
      <w:ind w:firstLine="880" w:firstLineChars="200"/>
      <w:outlineLvl w:val="1"/>
    </w:pPr>
    <w:rPr>
      <w:rFonts w:eastAsia="方正黑体_GBK"/>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w:basedOn w:val="1"/>
    <w:next w:val="6"/>
    <w:unhideWhenUsed/>
    <w:qFormat/>
    <w:uiPriority w:val="99"/>
    <w:pPr>
      <w:spacing w:before="100" w:beforeAutospacing="1" w:after="120"/>
    </w:pPr>
    <w:rPr>
      <w:szCs w:val="21"/>
    </w:rPr>
  </w:style>
  <w:style w:type="paragraph" w:styleId="6">
    <w:name w:val="Body Text First Indent"/>
    <w:basedOn w:val="5"/>
    <w:unhideWhenUsed/>
    <w:qFormat/>
    <w:uiPriority w:val="99"/>
    <w:pPr>
      <w:spacing w:after="120"/>
      <w:ind w:firstLine="420" w:firstLineChars="100"/>
    </w:pPr>
    <w:rPr>
      <w:rFonts w:ascii="Calibri" w:hAnsi="Calibri"/>
      <w:szCs w:val="22"/>
    </w:rPr>
  </w:style>
  <w:style w:type="paragraph" w:styleId="7">
    <w:name w:val="Plain Text"/>
    <w:basedOn w:val="1"/>
    <w:qFormat/>
    <w:uiPriority w:val="0"/>
    <w:rPr>
      <w:rFonts w:ascii="宋体" w:hAnsi="Courier New"/>
    </w:rPr>
  </w:style>
  <w:style w:type="paragraph" w:styleId="8">
    <w:name w:val="footer"/>
    <w:basedOn w:val="1"/>
    <w:qFormat/>
    <w:uiPriority w:val="0"/>
    <w:pPr>
      <w:tabs>
        <w:tab w:val="center" w:pos="4153"/>
        <w:tab w:val="right" w:pos="8306"/>
      </w:tabs>
      <w:snapToGrid w:val="0"/>
      <w:jc w:val="left"/>
    </w:pPr>
    <w:rPr>
      <w:sz w:val="18"/>
    </w:rPr>
  </w:style>
  <w:style w:type="paragraph" w:styleId="9">
    <w:name w:val="Title"/>
    <w:basedOn w:val="1"/>
    <w:next w:val="1"/>
    <w:qFormat/>
    <w:uiPriority w:val="0"/>
    <w:pPr>
      <w:spacing w:beforeAutospacing="0" w:afterAutospacing="0" w:line="580" w:lineRule="exact"/>
      <w:ind w:firstLine="0" w:firstLineChars="0"/>
      <w:jc w:val="center"/>
      <w:outlineLvl w:val="0"/>
    </w:pPr>
    <w:rPr>
      <w:rFonts w:ascii="Times New Roman" w:hAnsi="Times New Roman" w:eastAsia="方正小标宋简体" w:cs="Times New Roman"/>
      <w:bCs/>
      <w:sz w:val="44"/>
      <w:szCs w:val="32"/>
    </w:rPr>
  </w:style>
  <w:style w:type="table" w:styleId="11">
    <w:name w:val="Table Grid"/>
    <w:basedOn w:val="10"/>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3" Type="http://schemas.openxmlformats.org/officeDocument/2006/relationships/font" Target="fonts/font13.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2757</Words>
  <Characters>2779</Characters>
  <Lines>0</Lines>
  <Paragraphs>0</Paragraphs>
  <TotalTime>2</TotalTime>
  <ScaleCrop>false</ScaleCrop>
  <LinksUpToDate>false</LinksUpToDate>
  <CharactersWithSpaces>2792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2025-09-30T02:15:00Z</dcterms:created>
  <dc:creator>灬允西</dc:creator>
  <cp:lastModifiedBy>灬允西</cp:lastModifiedBy>
  <dcterms:modified xsi:type="dcterms:W3CDTF">2025-09-30T02:29:42Z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79EF66C59A4545CE9ED38A0C5AA35FD5_13</vt:lpwstr>
  </property>
  <property fmtid="{D5CDD505-2E9C-101B-9397-08002B2CF9AE}" pid="4" name="KSOTemplateDocerSaveRecord">
    <vt:lpwstr>eyJoZGlkIjoiODEwYTI3ZTMyMzY5YjEzZGViYzQzMjZiNjM3ZGFmYWYiLCJ1c2VySWQiOiI0MzM4Njk1ODkifQ==</vt:lpwstr>
  </property>
</Properties>
</file>