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5651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hint="eastAsia" w:ascii="Times New Roman" w:hAnsi="Times New Roman" w:eastAsia="方正黑体_GBK" w:cs="Times New Roman"/>
          <w:sz w:val="32"/>
          <w:szCs w:val="32"/>
          <w14:ligatures w14:val="standardContextual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14:ligatures w14:val="standardContextual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  <w14:ligatures w14:val="standardContextual"/>
        </w:rPr>
        <w:t>5</w:t>
      </w:r>
      <w:r>
        <w:rPr>
          <w:rFonts w:hint="eastAsia" w:ascii="Times New Roman" w:hAnsi="Times New Roman" w:eastAsia="方正黑体_GBK" w:cs="Times New Roman"/>
          <w:sz w:val="32"/>
          <w:szCs w:val="32"/>
          <w14:ligatures w14:val="standardContextual"/>
        </w:rPr>
        <w:t xml:space="preserve">                      </w:t>
      </w:r>
    </w:p>
    <w:p w14:paraId="1934E99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4"/>
          <w14:ligatures w14:val="standardContextual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4"/>
          <w14:ligatures w14:val="standardContextual"/>
        </w:rPr>
        <w:t>安徽省技术先进型服务企业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4"/>
          <w:lang w:val="en-US" w:eastAsia="zh-CN"/>
          <w14:ligatures w14:val="standardContextual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4"/>
          <w14:ligatures w14:val="standardContextual"/>
        </w:rPr>
        <w:t>汇总表</w:t>
      </w:r>
    </w:p>
    <w:p w14:paraId="7A514D00">
      <w:pPr>
        <w:widowControl w:val="0"/>
        <w:spacing w:after="140" w:line="276" w:lineRule="auto"/>
        <w:jc w:val="both"/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-SA"/>
          <w14:ligatures w14:val="standardContextual"/>
        </w:rPr>
      </w:pPr>
    </w:p>
    <w:p w14:paraId="05B3979F">
      <w:pPr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 w:val="0"/>
        <w:autoSpaceDN w:val="0"/>
        <w:bidi w:val="0"/>
        <w:spacing w:after="156" w:afterLines="50" w:line="240" w:lineRule="atLeast"/>
        <w:ind w:left="295" w:leftChars="-337" w:hanging="1003" w:hangingChars="358"/>
        <w:rPr>
          <w:rFonts w:ascii="宋体" w:hAnsi="宋体" w:eastAsia="等线" w:cs="Times New Roman"/>
          <w:b/>
          <w:sz w:val="28"/>
          <w:szCs w:val="28"/>
          <w14:ligatures w14:val="standardContextual"/>
        </w:rPr>
      </w:pPr>
      <w:r>
        <w:rPr>
          <w:rFonts w:hint="eastAsia" w:ascii="宋体" w:hAnsi="宋体" w:eastAsia="等线" w:cs="Times New Roman"/>
          <w:b/>
          <w:sz w:val="28"/>
          <w:szCs w:val="28"/>
          <w14:ligatures w14:val="standardContextual"/>
        </w:rPr>
        <w:t>市科技、商务、财政、税务和发展改革部门盖章：</w:t>
      </w:r>
    </w:p>
    <w:tbl>
      <w:tblPr>
        <w:tblStyle w:val="2"/>
        <w:tblW w:w="154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621"/>
        <w:gridCol w:w="990"/>
        <w:gridCol w:w="939"/>
        <w:gridCol w:w="996"/>
        <w:gridCol w:w="900"/>
        <w:gridCol w:w="900"/>
        <w:gridCol w:w="708"/>
        <w:gridCol w:w="902"/>
        <w:gridCol w:w="819"/>
        <w:gridCol w:w="819"/>
        <w:gridCol w:w="818"/>
        <w:gridCol w:w="2075"/>
        <w:gridCol w:w="1295"/>
        <w:gridCol w:w="1133"/>
      </w:tblGrid>
      <w:tr w14:paraId="7A8A7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2B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  <w:t>序号</w:t>
            </w: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7D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eastAsia="等线" w:cs="宋体"/>
                <w:b/>
                <w:bCs/>
                <w:color w:val="000000"/>
                <w:kern w:val="0"/>
                <w:sz w:val="22"/>
                <w:szCs w:val="22"/>
                <w14:ligatures w14:val="standardContextual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  <w:t>企业名称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6B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  <w:t>企业从事技术先进型服务业务范围</w:t>
            </w:r>
          </w:p>
        </w:tc>
        <w:tc>
          <w:tcPr>
            <w:tcW w:w="49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94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  <w:t>企业上年度经营情况</w:t>
            </w:r>
          </w:p>
        </w:tc>
        <w:tc>
          <w:tcPr>
            <w:tcW w:w="20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98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  <w:t>企业设立研发机构</w:t>
            </w:r>
          </w:p>
          <w:p w14:paraId="13EB2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eastAsia="等线" w:cs="宋体"/>
                <w:b/>
                <w:bCs/>
                <w:color w:val="FF0000"/>
                <w:kern w:val="0"/>
                <w:sz w:val="20"/>
                <w:szCs w:val="22"/>
                <w14:ligatures w14:val="standardContextual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  <w:t>及创新载体情况</w:t>
            </w:r>
          </w:p>
        </w:tc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71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  <w:t>具有大专以上学历员工占企业职工总数的比例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A8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  <w:t>所在市、县（市、区）</w:t>
            </w:r>
          </w:p>
        </w:tc>
      </w:tr>
      <w:tr w14:paraId="4B023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37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71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eastAsia="等线" w:cs="宋体"/>
                <w:b/>
                <w:bCs/>
                <w:color w:val="000000"/>
                <w:kern w:val="0"/>
                <w:sz w:val="22"/>
                <w:szCs w:val="22"/>
                <w14:ligatures w14:val="standardContextual"/>
              </w:rPr>
            </w:pP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8B9C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ind w:left="-1" w:leftChars="-30" w:right="-63" w:rightChars="-30" w:hanging="62" w:hangingChars="31"/>
              <w:jc w:val="center"/>
              <w:rPr>
                <w:rFonts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  <w:t>信息技术外包服务</w:t>
            </w:r>
          </w:p>
          <w:p w14:paraId="5BD26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ind w:left="-1" w:leftChars="-30" w:right="-63" w:rightChars="-30" w:hanging="62" w:hangingChars="31"/>
              <w:jc w:val="center"/>
              <w:rPr>
                <w:rFonts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  <w:t>(ITO)</w:t>
            </w:r>
          </w:p>
        </w:tc>
        <w:tc>
          <w:tcPr>
            <w:tcW w:w="93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5153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ind w:left="-2" w:leftChars="-19" w:right="-107" w:rightChars="-51" w:hanging="38" w:hangingChars="19"/>
              <w:jc w:val="center"/>
              <w:rPr>
                <w:rFonts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  <w:t>技术性</w:t>
            </w:r>
          </w:p>
          <w:p w14:paraId="17111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ind w:left="-2" w:leftChars="-19" w:right="-107" w:rightChars="-51" w:hanging="38" w:hangingChars="19"/>
              <w:jc w:val="center"/>
              <w:rPr>
                <w:rFonts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  <w:t>业务流程外包服务</w:t>
            </w:r>
          </w:p>
          <w:p w14:paraId="438C3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  <w:t>(BPO)</w:t>
            </w:r>
          </w:p>
        </w:tc>
        <w:tc>
          <w:tcPr>
            <w:tcW w:w="99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01FC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ind w:left="-2" w:leftChars="-19" w:right="-107" w:rightChars="-51" w:hanging="38" w:hangingChars="19"/>
              <w:jc w:val="center"/>
              <w:rPr>
                <w:rFonts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  <w:t>技术性</w:t>
            </w:r>
          </w:p>
          <w:p w14:paraId="2E9BE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ind w:left="-2" w:leftChars="-19" w:right="-107" w:rightChars="-51" w:hanging="38" w:hangingChars="19"/>
              <w:jc w:val="center"/>
              <w:rPr>
                <w:rFonts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  <w:t>知识流程外包服务</w:t>
            </w:r>
          </w:p>
          <w:p w14:paraId="29321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ind w:left="-2" w:leftChars="-19" w:right="-107" w:rightChars="-51" w:hanging="38" w:hangingChars="19"/>
              <w:jc w:val="center"/>
              <w:rPr>
                <w:rFonts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  <w:t>(KPO)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9D2B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ind w:left="-2" w:leftChars="-19" w:right="-107" w:rightChars="-51" w:hanging="38" w:hangingChars="19"/>
              <w:jc w:val="center"/>
              <w:rPr>
                <w:rFonts w:hint="eastAsia"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  <w:t>服务</w:t>
            </w:r>
          </w:p>
          <w:p w14:paraId="5672A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ind w:left="-2" w:leftChars="-19" w:right="-107" w:rightChars="-51" w:hanging="38" w:hangingChars="19"/>
              <w:jc w:val="center"/>
              <w:rPr>
                <w:rFonts w:hint="eastAsia"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  <w:t>贸易类</w:t>
            </w:r>
          </w:p>
          <w:p w14:paraId="242D4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hint="eastAsia"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A8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  <w:t>总收入</w:t>
            </w:r>
          </w:p>
          <w:p w14:paraId="7A6D6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  <w:t>(万元)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18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ind w:left="-1" w:leftChars="-51" w:right="-118" w:rightChars="-56" w:hanging="106" w:hangingChars="53"/>
              <w:jc w:val="center"/>
              <w:rPr>
                <w:rFonts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  <w:t>技术先进型服务</w:t>
            </w:r>
          </w:p>
        </w:tc>
        <w:tc>
          <w:tcPr>
            <w:tcW w:w="2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AE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eastAsia="等线" w:cs="宋体"/>
                <w:b/>
                <w:bCs/>
                <w:color w:val="FF0000"/>
                <w:kern w:val="0"/>
                <w:sz w:val="20"/>
                <w:szCs w:val="22"/>
                <w14:ligatures w14:val="standardContextual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  <w:t>离岸外包服务</w:t>
            </w:r>
          </w:p>
        </w:tc>
        <w:tc>
          <w:tcPr>
            <w:tcW w:w="2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C4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eastAsia="等线" w:cs="宋体"/>
                <w:b/>
                <w:bCs/>
                <w:color w:val="FF0000"/>
                <w:kern w:val="0"/>
                <w:sz w:val="20"/>
                <w:szCs w:val="22"/>
                <w:u w:val="single"/>
                <w14:ligatures w14:val="standardContextual"/>
              </w:rPr>
            </w:pP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E4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0085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</w:pPr>
          </w:p>
        </w:tc>
      </w:tr>
      <w:tr w14:paraId="42A5A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C7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5E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eastAsia="等线" w:cs="宋体"/>
                <w:b/>
                <w:bCs/>
                <w:color w:val="000000"/>
                <w:kern w:val="0"/>
                <w:sz w:val="22"/>
                <w:szCs w:val="22"/>
                <w14:ligatures w14:val="standardContextual"/>
              </w:rPr>
            </w:pP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B5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eastAsia="等线" w:cs="宋体"/>
                <w:b/>
                <w:bCs/>
                <w:color w:val="FF0000"/>
                <w:kern w:val="0"/>
                <w:sz w:val="20"/>
                <w:szCs w:val="22"/>
                <w14:ligatures w14:val="standardContextual"/>
              </w:rPr>
            </w:pPr>
          </w:p>
        </w:tc>
        <w:tc>
          <w:tcPr>
            <w:tcW w:w="9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79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eastAsia="等线" w:cs="宋体"/>
                <w:b/>
                <w:bCs/>
                <w:color w:val="FF0000"/>
                <w:kern w:val="0"/>
                <w:sz w:val="20"/>
                <w:szCs w:val="22"/>
                <w14:ligatures w14:val="standardContextual"/>
              </w:rPr>
            </w:pPr>
          </w:p>
        </w:tc>
        <w:tc>
          <w:tcPr>
            <w:tcW w:w="9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8C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ind w:left="-1" w:leftChars="-48" w:right="-178" w:rightChars="-85" w:hanging="100" w:hangingChars="50"/>
              <w:jc w:val="center"/>
              <w:rPr>
                <w:rFonts w:ascii="宋体" w:hAnsi="宋体" w:eastAsia="等线" w:cs="宋体"/>
                <w:b/>
                <w:bCs/>
                <w:color w:val="FF0000"/>
                <w:kern w:val="0"/>
                <w:sz w:val="20"/>
                <w:szCs w:val="22"/>
                <w14:ligatures w14:val="standardContextual"/>
              </w:rPr>
            </w:pPr>
          </w:p>
        </w:tc>
        <w:tc>
          <w:tcPr>
            <w:tcW w:w="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A37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Times New Roman"/>
                <w:color w:val="FF0000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82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52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ind w:left="-1" w:leftChars="-51" w:right="-120" w:rightChars="-57" w:hanging="106" w:hangingChars="53"/>
              <w:jc w:val="center"/>
              <w:rPr>
                <w:rFonts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  <w:t>业务</w:t>
            </w:r>
          </w:p>
          <w:p w14:paraId="4E31E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ind w:left="-1" w:leftChars="-51" w:right="-120" w:rightChars="-57" w:hanging="106" w:hangingChars="53"/>
              <w:jc w:val="center"/>
              <w:rPr>
                <w:rFonts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  <w:t>收入</w:t>
            </w:r>
          </w:p>
          <w:p w14:paraId="7764C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ind w:left="-1" w:leftChars="-51" w:right="-120" w:rightChars="-57" w:hanging="106" w:hangingChars="53"/>
              <w:jc w:val="center"/>
              <w:rPr>
                <w:rFonts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  <w:t>(万元)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C3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  <w:t>收入</w:t>
            </w:r>
            <w:r>
              <w:rPr>
                <w:rFonts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  <w:t>占总收入比重</w:t>
            </w:r>
          </w:p>
          <w:p w14:paraId="364D3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  <w:t>(%)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75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ind w:left="-1" w:leftChars="-8" w:right="-8" w:rightChars="-4" w:hanging="16" w:hangingChars="8"/>
              <w:jc w:val="center"/>
              <w:rPr>
                <w:rFonts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  <w:t>业务</w:t>
            </w:r>
          </w:p>
          <w:p w14:paraId="5EF4A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ind w:left="-1" w:leftChars="-8" w:right="-8" w:rightChars="-4" w:hanging="16" w:hangingChars="8"/>
              <w:jc w:val="center"/>
              <w:rPr>
                <w:rFonts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  <w:t>收入</w:t>
            </w:r>
          </w:p>
          <w:p w14:paraId="2976E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ind w:left="-1" w:leftChars="-8" w:right="-8" w:rightChars="-4" w:hanging="16" w:hangingChars="8"/>
              <w:jc w:val="center"/>
              <w:rPr>
                <w:rFonts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  <w:t>(万元)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E1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ind w:left="-1" w:leftChars="-55" w:right="-181" w:rightChars="-86" w:hanging="114" w:hangingChars="57"/>
              <w:jc w:val="center"/>
              <w:rPr>
                <w:rFonts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  <w:t>收入</w:t>
            </w:r>
            <w:r>
              <w:rPr>
                <w:rFonts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  <w:t>占</w:t>
            </w:r>
          </w:p>
          <w:p w14:paraId="2D5DC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ind w:left="-1" w:leftChars="-55" w:right="-181" w:rightChars="-86" w:hanging="114" w:hangingChars="57"/>
              <w:jc w:val="center"/>
              <w:rPr>
                <w:rFonts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</w:pPr>
            <w:r>
              <w:rPr>
                <w:rFonts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  <w:t>总收入</w:t>
            </w:r>
          </w:p>
          <w:p w14:paraId="5F0D3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ind w:left="-1" w:leftChars="-55" w:right="-181" w:rightChars="-86" w:hanging="114" w:hangingChars="57"/>
              <w:jc w:val="center"/>
              <w:rPr>
                <w:rFonts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</w:pPr>
            <w:r>
              <w:rPr>
                <w:rFonts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  <w:t>比重</w:t>
            </w:r>
          </w:p>
          <w:p w14:paraId="18FA1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ind w:left="-1" w:leftChars="-55" w:right="-181" w:rightChars="-86" w:hanging="114" w:hangingChars="57"/>
              <w:jc w:val="center"/>
              <w:rPr>
                <w:rFonts w:ascii="宋体" w:hAnsi="宋体" w:eastAsia="等线" w:cs="宋体"/>
                <w:b/>
                <w:bCs/>
                <w:color w:val="FF0000"/>
                <w:kern w:val="0"/>
                <w:sz w:val="20"/>
                <w:szCs w:val="22"/>
                <w14:ligatures w14:val="standardContextual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  <w:t>(%)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6E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ind w:left="-1" w:leftChars="-46" w:right="-197" w:rightChars="-94" w:hanging="96" w:hangingChars="48"/>
              <w:jc w:val="center"/>
              <w:rPr>
                <w:rFonts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  <w:t>合同</w:t>
            </w:r>
          </w:p>
          <w:p w14:paraId="5A3AC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ind w:left="-1" w:leftChars="-46" w:right="-214" w:rightChars="-102" w:hanging="96" w:hangingChars="48"/>
              <w:jc w:val="center"/>
              <w:rPr>
                <w:rFonts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  <w:t>执行额</w:t>
            </w:r>
          </w:p>
          <w:p w14:paraId="11A23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ind w:left="-1" w:leftChars="-55" w:right="-181" w:rightChars="-86" w:hanging="114" w:hangingChars="57"/>
              <w:jc w:val="center"/>
              <w:rPr>
                <w:rFonts w:ascii="宋体" w:hAnsi="宋体" w:eastAsia="等线" w:cs="宋体"/>
                <w:b/>
                <w:bCs/>
                <w:color w:val="FF0000"/>
                <w:kern w:val="0"/>
                <w:sz w:val="20"/>
                <w:szCs w:val="22"/>
                <w14:ligatures w14:val="standardContextual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  <w:t>(万美元)</w:t>
            </w:r>
          </w:p>
        </w:tc>
        <w:tc>
          <w:tcPr>
            <w:tcW w:w="20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4A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eastAsia="等线" w:cs="宋体"/>
                <w:b/>
                <w:bCs/>
                <w:color w:val="FF0000"/>
                <w:kern w:val="0"/>
                <w:sz w:val="20"/>
                <w:szCs w:val="22"/>
                <w:u w:val="single"/>
                <w14:ligatures w14:val="standardContextual"/>
              </w:rPr>
            </w:pPr>
          </w:p>
        </w:tc>
        <w:tc>
          <w:tcPr>
            <w:tcW w:w="12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AC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ACC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eastAsia="等线" w:cs="宋体"/>
                <w:b/>
                <w:bCs/>
                <w:kern w:val="0"/>
                <w:sz w:val="20"/>
                <w:szCs w:val="22"/>
                <w14:ligatures w14:val="standardContextual"/>
              </w:rPr>
            </w:pPr>
          </w:p>
        </w:tc>
      </w:tr>
      <w:tr w14:paraId="0CA12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63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D4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7B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color w:val="FF0000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BC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color w:val="FF0000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7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Times New Roman"/>
                <w:color w:val="FF0000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419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Times New Roman"/>
                <w:color w:val="FF0000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46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EF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EB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Times New Roman"/>
                <w:color w:val="000000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C9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2D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67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Times New Roman"/>
                <w:color w:val="000000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DE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5D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121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</w:tr>
      <w:tr w14:paraId="32486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19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99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C1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color w:val="FF0000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38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color w:val="FF0000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6F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Times New Roman"/>
                <w:color w:val="FF0000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5AD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Times New Roman"/>
                <w:color w:val="FF0000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2C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C0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44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Times New Roman"/>
                <w:color w:val="000000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3F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6F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D2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Times New Roman"/>
                <w:color w:val="000000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7F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06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880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</w:tr>
      <w:tr w14:paraId="58666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1B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80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D4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color w:val="FF0000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A9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color w:val="FF0000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7E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Times New Roman"/>
                <w:color w:val="FF0000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C48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Times New Roman"/>
                <w:color w:val="FF0000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CD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95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A8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Times New Roman"/>
                <w:color w:val="000000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B0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68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1B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Times New Roman"/>
                <w:color w:val="000000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7D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47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9AF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</w:tr>
      <w:tr w14:paraId="2A29B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B4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77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FA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color w:val="FF0000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DD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color w:val="FF0000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87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Times New Roman"/>
                <w:color w:val="FF0000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861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Times New Roman"/>
                <w:color w:val="FF0000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63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89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27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Times New Roman"/>
                <w:color w:val="000000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94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DF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BD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Times New Roman"/>
                <w:color w:val="000000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1F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DF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AC6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</w:tr>
      <w:tr w14:paraId="0834E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A9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3E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46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color w:val="FF0000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4C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color w:val="FF0000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A9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Times New Roman"/>
                <w:color w:val="FF0000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EED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Times New Roman"/>
                <w:color w:val="FF0000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04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D4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64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Times New Roman"/>
                <w:color w:val="000000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AF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49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83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Times New Roman"/>
                <w:color w:val="000000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4A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F0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2CB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  <w:highlight w:val="yellow"/>
                <w14:ligatures w14:val="standardContextual"/>
              </w:rPr>
            </w:pPr>
          </w:p>
        </w:tc>
      </w:tr>
    </w:tbl>
    <w:p w14:paraId="44B0C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ascii="等线" w:hAnsi="等线" w:eastAsia="等线" w:cs="Times New Roman"/>
          <w:szCs w:val="22"/>
          <w14:ligatures w14:val="standardContextual"/>
        </w:rPr>
      </w:pPr>
      <w:r>
        <w:rPr>
          <w:rFonts w:hint="eastAsia" w:ascii="等线" w:hAnsi="等线" w:eastAsia="等线" w:cs="Times New Roman"/>
          <w:szCs w:val="22"/>
          <w14:ligatures w14:val="standardContextual"/>
        </w:rPr>
        <w:t>注：企业从事技术先进型服务业务范围在对应空格内</w:t>
      </w:r>
      <w:r>
        <w:rPr>
          <w:rFonts w:hint="eastAsia" w:ascii="等线" w:hAnsi="等线" w:eastAsia="等线" w:cs="Times New Roman"/>
          <w:szCs w:val="22"/>
          <w:lang w:val="en-US" w:eastAsia="zh-CN"/>
          <w14:ligatures w14:val="standardContextual"/>
        </w:rPr>
        <w:t>勾选</w:t>
      </w:r>
      <w:r>
        <w:rPr>
          <w:rFonts w:hint="eastAsia" w:ascii="等线" w:hAnsi="等线" w:eastAsia="等线" w:cs="Times New Roman"/>
          <w:szCs w:val="22"/>
          <w:lang w:eastAsia="zh-CN"/>
          <w14:ligatures w14:val="standardContextual"/>
        </w:rPr>
        <w:t>。</w:t>
      </w:r>
    </w:p>
    <w:p w14:paraId="570AA700"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国标宋体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6E787">
    <w:pPr>
      <w:widowControl w:val="0"/>
      <w:tabs>
        <w:tab w:val="center" w:pos="4153"/>
        <w:tab w:val="right" w:pos="8306"/>
      </w:tabs>
      <w:snapToGrid w:val="0"/>
      <w:jc w:val="center"/>
      <w:rPr>
        <w:rFonts w:ascii="等线" w:hAnsi="等线" w:eastAsia="等线" w:cs="Times New Roman"/>
        <w:kern w:val="2"/>
        <w:sz w:val="18"/>
        <w:szCs w:val="18"/>
        <w:lang w:val="en-US" w:eastAsia="zh-CN" w:bidi="ar-SA"/>
        <w14:ligatures w14:val="standardContextual"/>
      </w:rPr>
    </w:pPr>
    <w:r>
      <w:rPr>
        <w:rFonts w:ascii="等线" w:hAnsi="等线" w:eastAsia="等线" w:cs="Times New Roman"/>
        <w:kern w:val="2"/>
        <w:sz w:val="28"/>
        <w:szCs w:val="18"/>
        <w:lang w:val="en-US" w:eastAsia="zh-CN" w:bidi="ar-SA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332901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国标宋体" w:hAnsi="国标宋体" w:eastAsia="国标宋体" w:cs="国标宋体"/>
                              <w:kern w:val="2"/>
                              <w:sz w:val="28"/>
                              <w:szCs w:val="28"/>
                              <w:lang w:val="en-US" w:eastAsia="zh-CN" w:bidi="ar-SA"/>
                              <w14:ligatures w14:val="standardContextual"/>
                            </w:rPr>
                          </w:pPr>
                          <w:r>
                            <w:rPr>
                              <w:rFonts w:hint="eastAsia" w:ascii="国标宋体" w:hAnsi="国标宋体" w:eastAsia="国标宋体" w:cs="国标宋体"/>
                              <w:kern w:val="2"/>
                              <w:sz w:val="28"/>
                              <w:szCs w:val="28"/>
                              <w:lang w:val="en-US" w:eastAsia="zh-CN" w:bidi="ar-SA"/>
                              <w14:ligatures w14:val="standardContextual"/>
                            </w:rPr>
                            <w:fldChar w:fldCharType="begin"/>
                          </w:r>
                          <w:r>
                            <w:rPr>
                              <w:rFonts w:hint="eastAsia" w:ascii="国标宋体" w:hAnsi="国标宋体" w:eastAsia="国标宋体" w:cs="国标宋体"/>
                              <w:kern w:val="2"/>
                              <w:sz w:val="28"/>
                              <w:szCs w:val="28"/>
                              <w:lang w:val="en-US" w:eastAsia="zh-CN" w:bidi="ar-SA"/>
                              <w14:ligatures w14:val="standardContextual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国标宋体" w:hAnsi="国标宋体" w:eastAsia="国标宋体" w:cs="国标宋体"/>
                              <w:kern w:val="2"/>
                              <w:sz w:val="28"/>
                              <w:szCs w:val="28"/>
                              <w:lang w:val="en-US" w:eastAsia="zh-CN" w:bidi="ar-SA"/>
                              <w14:ligatures w14:val="standardContextual"/>
                            </w:rPr>
                            <w:fldChar w:fldCharType="separate"/>
                          </w:r>
                          <w:r>
                            <w:rPr>
                              <w:rFonts w:hint="eastAsia" w:ascii="国标宋体" w:hAnsi="国标宋体" w:eastAsia="国标宋体" w:cs="国标宋体"/>
                              <w:kern w:val="2"/>
                              <w:sz w:val="28"/>
                              <w:szCs w:val="28"/>
                              <w:lang w:val="en-US" w:eastAsia="zh-CN" w:bidi="ar-SA"/>
                              <w14:ligatures w14:val="standardContextual"/>
                            </w:rPr>
                            <w:t>- 17 -</w:t>
                          </w:r>
                          <w:r>
                            <w:rPr>
                              <w:rFonts w:hint="eastAsia" w:ascii="国标宋体" w:hAnsi="国标宋体" w:eastAsia="国标宋体" w:cs="国标宋体"/>
                              <w:kern w:val="2"/>
                              <w:sz w:val="28"/>
                              <w:szCs w:val="28"/>
                              <w:lang w:val="en-US" w:eastAsia="zh-CN" w:bidi="ar-SA"/>
                              <w14:ligatures w14:val="standardContextu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332901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国标宋体" w:hAnsi="国标宋体" w:eastAsia="国标宋体" w:cs="国标宋体"/>
                        <w:kern w:val="2"/>
                        <w:sz w:val="28"/>
                        <w:szCs w:val="28"/>
                        <w:lang w:val="en-US" w:eastAsia="zh-CN" w:bidi="ar-SA"/>
                        <w14:ligatures w14:val="standardContextual"/>
                      </w:rPr>
                    </w:pPr>
                    <w:r>
                      <w:rPr>
                        <w:rFonts w:hint="eastAsia" w:ascii="国标宋体" w:hAnsi="国标宋体" w:eastAsia="国标宋体" w:cs="国标宋体"/>
                        <w:kern w:val="2"/>
                        <w:sz w:val="28"/>
                        <w:szCs w:val="28"/>
                        <w:lang w:val="en-US" w:eastAsia="zh-CN" w:bidi="ar-SA"/>
                        <w14:ligatures w14:val="standardContextual"/>
                      </w:rPr>
                      <w:fldChar w:fldCharType="begin"/>
                    </w:r>
                    <w:r>
                      <w:rPr>
                        <w:rFonts w:hint="eastAsia" w:ascii="国标宋体" w:hAnsi="国标宋体" w:eastAsia="国标宋体" w:cs="国标宋体"/>
                        <w:kern w:val="2"/>
                        <w:sz w:val="28"/>
                        <w:szCs w:val="28"/>
                        <w:lang w:val="en-US" w:eastAsia="zh-CN" w:bidi="ar-SA"/>
                        <w14:ligatures w14:val="standardContextual"/>
                      </w:rPr>
                      <w:instrText xml:space="preserve"> PAGE  \* MERGEFORMAT </w:instrText>
                    </w:r>
                    <w:r>
                      <w:rPr>
                        <w:rFonts w:hint="eastAsia" w:ascii="国标宋体" w:hAnsi="国标宋体" w:eastAsia="国标宋体" w:cs="国标宋体"/>
                        <w:kern w:val="2"/>
                        <w:sz w:val="28"/>
                        <w:szCs w:val="28"/>
                        <w:lang w:val="en-US" w:eastAsia="zh-CN" w:bidi="ar-SA"/>
                        <w14:ligatures w14:val="standardContextual"/>
                      </w:rPr>
                      <w:fldChar w:fldCharType="separate"/>
                    </w:r>
                    <w:r>
                      <w:rPr>
                        <w:rFonts w:hint="eastAsia" w:ascii="国标宋体" w:hAnsi="国标宋体" w:eastAsia="国标宋体" w:cs="国标宋体"/>
                        <w:kern w:val="2"/>
                        <w:sz w:val="28"/>
                        <w:szCs w:val="28"/>
                        <w:lang w:val="en-US" w:eastAsia="zh-CN" w:bidi="ar-SA"/>
                        <w14:ligatures w14:val="standardContextual"/>
                      </w:rPr>
                      <w:t>- 17 -</w:t>
                    </w:r>
                    <w:r>
                      <w:rPr>
                        <w:rFonts w:hint="eastAsia" w:ascii="国标宋体" w:hAnsi="国标宋体" w:eastAsia="国标宋体" w:cs="国标宋体"/>
                        <w:kern w:val="2"/>
                        <w:sz w:val="28"/>
                        <w:szCs w:val="28"/>
                        <w:lang w:val="en-US" w:eastAsia="zh-CN" w:bidi="ar-SA"/>
                        <w14:ligatures w14:val="standardContextual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等线" w:hAnsi="等线" w:eastAsia="等线" w:cs="Times New Roman"/>
        <w:kern w:val="2"/>
        <w:sz w:val="18"/>
        <w:szCs w:val="18"/>
        <w:lang w:val="en-US" w:eastAsia="zh-CN" w:bidi="ar-SA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76250" cy="14795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B365217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  <w:rPr>
                              <w:rFonts w:ascii="Times New Roman" w:hAnsi="Times New Roman" w:eastAsia="等线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  <w14:ligatures w14:val="standardContextu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37.5pt;mso-position-horizontal:center;mso-position-horizontal-relative:margin;z-index:251659264;mso-width-relative:page;mso-height-relative:page;" filled="f" stroked="f" coordsize="21600,21600" o:gfxdata="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lI6bbSAAAAAwEAAA8AAAAAAAAAAQAgAAAA&#10;IgAAAGRycy9kb3ducmV2LnhtbFBLAQIUABQAAAAIAIdO4kBknSBoEQIAABIEAAAOAAAAAAAAAAEA&#10;IAAAACE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365217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  <w:rPr>
                        <w:rFonts w:ascii="Times New Roman" w:hAnsi="Times New Roman" w:eastAsia="等线" w:cs="Times New Roman"/>
                        <w:kern w:val="2"/>
                        <w:sz w:val="28"/>
                        <w:szCs w:val="28"/>
                        <w:lang w:val="en-US" w:eastAsia="zh-CN" w:bidi="ar-SA"/>
                        <w14:ligatures w14:val="standardContextual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6CBCD">
    <w:pPr>
      <w:widowControl w:val="0"/>
      <w:pBdr>
        <w:bottom w:val="none" w:color="auto" w:sz="0" w:space="1"/>
      </w:pBdr>
      <w:tabs>
        <w:tab w:val="center" w:pos="4153"/>
        <w:tab w:val="right" w:pos="8306"/>
      </w:tabs>
      <w:snapToGrid w:val="0"/>
      <w:jc w:val="center"/>
      <w:rPr>
        <w:rFonts w:ascii="等线" w:hAnsi="等线" w:eastAsia="等线" w:cs="Times New Roman"/>
        <w:kern w:val="2"/>
        <w:sz w:val="18"/>
        <w:szCs w:val="18"/>
        <w:lang w:val="en-US" w:eastAsia="zh-CN" w:bidi="ar-SA"/>
        <w14:ligatures w14:val="standardContextu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C54B4"/>
    <w:rsid w:val="5F3C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2025-08-28T00:17:00Z</dcterms:created>
  <dc:creator>灬允西</dc:creator>
  <cp:lastModifiedBy>灬允西</cp:lastModifiedBy>
  <dcterms:modified xsi:type="dcterms:W3CDTF">2025-08-28T00:17:52Z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D9457D9BCD524CB99F6A6138977D0BEE_11</vt:lpwstr>
  </property>
  <property fmtid="{D5CDD505-2E9C-101B-9397-08002B2CF9AE}" pid="4" name="KSOTemplateDocerSaveRecord">
    <vt:lpwstr>eyJoZGlkIjoiN2Y5YjFhM2YzYjM5OGRhNDhmMTBjZGVlMWMyM2QzYzMiLCJ1c2VySWQiOiI0MzM4Njk1ODkifQ==</vt:lpwstr>
  </property>
</Properties>
</file>