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附件1</w:t>
      </w:r>
    </w:p>
    <w:p>
      <w:pPr>
        <w:shd w:val="clear" w:color="auto" w:fill="auto"/>
        <w:snapToGrid w:val="0"/>
        <w:spacing w:beforeLines="0" w:afterLines="0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pacing w:val="-11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-11"/>
          <w:sz w:val="44"/>
          <w:szCs w:val="44"/>
          <w:lang w:val="en-US" w:eastAsia="zh-CN"/>
        </w:rPr>
        <w:t>安徽省首批次新材料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-11"/>
          <w:sz w:val="44"/>
          <w:szCs w:val="44"/>
        </w:rPr>
        <w:t>研制需求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-11"/>
          <w:sz w:val="44"/>
          <w:szCs w:val="44"/>
          <w:lang w:eastAsia="zh-CN"/>
        </w:rPr>
        <w:t>申报表</w:t>
      </w:r>
    </w:p>
    <w:tbl>
      <w:tblPr>
        <w:tblStyle w:val="5"/>
        <w:tblW w:w="9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1966"/>
        <w:gridCol w:w="643"/>
        <w:gridCol w:w="521"/>
        <w:gridCol w:w="503"/>
        <w:gridCol w:w="789"/>
        <w:gridCol w:w="78"/>
        <w:gridCol w:w="2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955" w:type="dxa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申报企业名称</w:t>
            </w:r>
          </w:p>
        </w:tc>
        <w:tc>
          <w:tcPr>
            <w:tcW w:w="7304" w:type="dxa"/>
            <w:gridSpan w:val="7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955" w:type="dxa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申报类型</w:t>
            </w:r>
          </w:p>
        </w:tc>
        <w:tc>
          <w:tcPr>
            <w:tcW w:w="1966" w:type="dxa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研制/需求     </w:t>
            </w:r>
          </w:p>
        </w:tc>
        <w:tc>
          <w:tcPr>
            <w:tcW w:w="1667" w:type="dxa"/>
            <w:gridSpan w:val="3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单位属地</w:t>
            </w:r>
          </w:p>
        </w:tc>
        <w:tc>
          <w:tcPr>
            <w:tcW w:w="3671" w:type="dxa"/>
            <w:gridSpan w:val="3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955" w:type="dxa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新材料名称</w:t>
            </w:r>
          </w:p>
        </w:tc>
        <w:tc>
          <w:tcPr>
            <w:tcW w:w="7304" w:type="dxa"/>
            <w:gridSpan w:val="7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955" w:type="dxa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产品类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别</w:t>
            </w:r>
          </w:p>
        </w:tc>
        <w:tc>
          <w:tcPr>
            <w:tcW w:w="31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先进钢铁材料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先进有色金属材料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先进无机非金属材料/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先进化工材料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/先进复合材料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等</w:t>
            </w:r>
          </w:p>
        </w:tc>
        <w:tc>
          <w:tcPr>
            <w:tcW w:w="13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预计达到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技术水平</w:t>
            </w:r>
          </w:p>
        </w:tc>
        <w:tc>
          <w:tcPr>
            <w:tcW w:w="2804" w:type="dxa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国际先进/国内领先/国内先进/省内领先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产品主要功能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技术指标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7304" w:type="dxa"/>
            <w:gridSpan w:val="7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研制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产品应用场景</w:t>
            </w:r>
          </w:p>
        </w:tc>
        <w:tc>
          <w:tcPr>
            <w:tcW w:w="7304" w:type="dxa"/>
            <w:gridSpan w:val="7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研制产品解决问题</w:t>
            </w:r>
          </w:p>
        </w:tc>
        <w:tc>
          <w:tcPr>
            <w:tcW w:w="7304" w:type="dxa"/>
            <w:gridSpan w:val="7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潜在市场规模</w:t>
            </w:r>
          </w:p>
        </w:tc>
        <w:tc>
          <w:tcPr>
            <w:tcW w:w="7304" w:type="dxa"/>
            <w:gridSpan w:val="7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同类产品研发和市场情况</w:t>
            </w:r>
          </w:p>
        </w:tc>
        <w:tc>
          <w:tcPr>
            <w:tcW w:w="7304" w:type="dxa"/>
            <w:gridSpan w:val="7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955" w:type="dxa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609" w:type="dxa"/>
            <w:gridSpan w:val="2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882" w:type="dxa"/>
            <w:gridSpan w:val="2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ZShuSong-Z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7113F82"/>
    <w:rsid w:val="68CE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标题4"/>
    <w:basedOn w:val="1"/>
    <w:next w:val="2"/>
    <w:uiPriority w:val="0"/>
    <w:rPr>
      <w:rFonts w:ascii="Times New Roman" w:hAns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10379</cp:lastModifiedBy>
  <dcterms:modified xsi:type="dcterms:W3CDTF">2025-05-30T07:47:13Z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