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安徽省“科技副总”需求汇总表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填报单位：（盖章）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>填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 w:bidi="ar"/>
        </w:rPr>
        <w:t>写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>日期：    年   月   日</w:t>
      </w:r>
    </w:p>
    <w:tbl>
      <w:tblPr>
        <w:tblStyle w:val="3"/>
        <w:tblW w:w="14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87"/>
        <w:gridCol w:w="1244"/>
        <w:gridCol w:w="1556"/>
        <w:gridCol w:w="1351"/>
        <w:gridCol w:w="1548"/>
        <w:gridCol w:w="1296"/>
        <w:gridCol w:w="1770"/>
        <w:gridCol w:w="1125"/>
        <w:gridCol w:w="1534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-CN"/>
              </w:rPr>
              <w:t>所在市、县（区、市）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“科技副总”服务地点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企业性质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企业资质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企业从事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技术需求名称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技术需求所属学科/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eastAsia="zh-CN" w:bidi="ar-SA"/>
              </w:rPr>
              <w:t>（国企、民企等）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（科技领军企业、高新技术企业、科技型中小企业等）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楷体_GBK" w:cs="Times New Roman"/>
                <w:sz w:val="21"/>
                <w:szCs w:val="21"/>
                <w:vertAlign w:val="baseline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bidi="ar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 w:bidi="ar"/>
        </w:rPr>
        <w:t>填表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人：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                   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_GBK" w:cs="Times New Roman"/>
          <w:sz w:val="24"/>
          <w:szCs w:val="24"/>
          <w:lang w:bidi="ar"/>
        </w:rPr>
        <w:t xml:space="preserve">   联系电话：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 w:bidi="ar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 w:bidi="ar"/>
        </w:rPr>
        <w:t>（本表格由各市科技局汇总后反馈省科技厅）</w:t>
      </w: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楷体_GBK" w:cs="Times New Roman"/>
          <w:b/>
          <w:bCs/>
          <w:sz w:val="24"/>
          <w:szCs w:val="24"/>
          <w:lang w:val="en-US" w:eastAsia="zh-CN" w:bidi="ar-SA"/>
        </w:rPr>
      </w:pPr>
    </w:p>
    <w:p/>
    <w:sectPr>
      <w:pgSz w:w="16838" w:h="11906" w:orient="landscape"/>
      <w:pgMar w:top="1474" w:right="2098" w:bottom="1474" w:left="1871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4710A58"/>
    <w:rsid w:val="3471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2024-04-08T06:39:00Z</dcterms:created>
  <dc:creator>何小包蛋</dc:creator>
  <cp:lastModifiedBy>何小包蛋</cp:lastModifiedBy>
  <dcterms:modified xsi:type="dcterms:W3CDTF">2024-04-08T06:39:15Z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A3EA656E74A94DEDAC28F32D7C04625F_11</vt:lpwstr>
  </property>
</Properties>
</file>