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pacing w:val="-17"/>
          <w:kern w:val="2"/>
          <w:sz w:val="44"/>
          <w:szCs w:val="44"/>
          <w:u w:val="none"/>
          <w:lang w:val="en-US" w:eastAsia="zh-CN" w:bidi="ar-SA"/>
        </w:rPr>
      </w:pPr>
      <w:bookmarkStart w:id="1" w:name="_GoBack"/>
      <w:r>
        <w:rPr>
          <w:rFonts w:hint="default" w:ascii="Times New Roman" w:hAnsi="Times New Roman" w:eastAsia="方正小标宋_GBK" w:cs="Times New Roman"/>
          <w:spacing w:val="-17"/>
          <w:kern w:val="2"/>
          <w:sz w:val="44"/>
          <w:szCs w:val="44"/>
          <w:u w:val="none"/>
          <w:lang w:val="en-US" w:eastAsia="zh-CN" w:bidi="ar-SA"/>
        </w:rPr>
        <w:t>高水平新型研发机构评价认定申报书（样表）</w:t>
      </w:r>
      <w:bookmarkEnd w:id="1"/>
    </w:p>
    <w:p>
      <w:pPr>
        <w:spacing w:line="60" w:lineRule="auto"/>
        <w:jc w:val="center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（20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年度）</w:t>
      </w:r>
    </w:p>
    <w:tbl>
      <w:tblPr>
        <w:tblStyle w:val="7"/>
        <w:tblpPr w:leftFromText="180" w:rightFromText="180" w:vertAnchor="text" w:horzAnchor="page" w:tblpXSpec="center" w:tblpY="539"/>
        <w:tblOverlap w:val="never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384"/>
        <w:gridCol w:w="2410"/>
        <w:gridCol w:w="1417"/>
        <w:gridCol w:w="1586"/>
        <w:gridCol w:w="1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项目类别：</w:t>
            </w:r>
          </w:p>
        </w:tc>
        <w:tc>
          <w:tcPr>
            <w:tcW w:w="695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  <w:u w:val="none"/>
                <w:lang w:val="en-US" w:eastAsia="zh-CN"/>
              </w:rPr>
              <w:t>高水平新型研发机构评价认定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依托单位：</w:t>
            </w:r>
          </w:p>
        </w:tc>
        <w:tc>
          <w:tcPr>
            <w:tcW w:w="5797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负责人：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联系人：</w:t>
            </w:r>
          </w:p>
        </w:tc>
        <w:tc>
          <w:tcPr>
            <w:tcW w:w="279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联系电话：</w:t>
            </w:r>
          </w:p>
        </w:tc>
        <w:tc>
          <w:tcPr>
            <w:tcW w:w="274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联系人手机:</w:t>
            </w:r>
          </w:p>
        </w:tc>
        <w:tc>
          <w:tcPr>
            <w:tcW w:w="279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电子邮箱：</w:t>
            </w:r>
          </w:p>
        </w:tc>
        <w:tc>
          <w:tcPr>
            <w:tcW w:w="274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归口管理部门：</w:t>
            </w:r>
          </w:p>
        </w:tc>
        <w:tc>
          <w:tcPr>
            <w:tcW w:w="657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统一按照属地原则，填写市级科技部门）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申报日期：</w:t>
            </w:r>
          </w:p>
        </w:tc>
        <w:tc>
          <w:tcPr>
            <w:tcW w:w="657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28"/>
          <w:u w:val="none"/>
        </w:rPr>
      </w:pPr>
    </w:p>
    <w:p>
      <w:pPr>
        <w:spacing w:line="560" w:lineRule="exact"/>
        <w:ind w:left="1980" w:hanging="1440"/>
        <w:jc w:val="left"/>
        <w:rPr>
          <w:rFonts w:hint="default" w:ascii="Times New Roman" w:hAnsi="Times New Roman" w:eastAsia="黑体" w:cs="Times New Roman"/>
          <w:color w:val="000000"/>
          <w:sz w:val="28"/>
          <w:u w:val="none"/>
        </w:rPr>
      </w:pPr>
      <w:r>
        <w:rPr>
          <w:rFonts w:hint="default" w:ascii="Times New Roman" w:hAnsi="Times New Roman" w:cs="Times New Roman"/>
          <w:color w:val="000000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61312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R9qhjXAAAACgEAAA8AAAAAAAAAAQAgAAAAIgAAAGRycy9kb3ducmV2LnhtbFBL&#10;AQIUABQAAAAIAIdO4kBhaLpz9wEAAAIEAAAOAAAAAAAAAAEAIAAAACY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left="1980" w:hanging="1440"/>
        <w:jc w:val="left"/>
        <w:rPr>
          <w:rFonts w:hint="default" w:ascii="Times New Roman" w:hAnsi="Times New Roman" w:eastAsia="黑体" w:cs="Times New Roman"/>
          <w:color w:val="000000"/>
          <w:sz w:val="28"/>
          <w:u w:val="none"/>
        </w:rPr>
      </w:pPr>
      <w:r>
        <w:rPr>
          <w:rFonts w:hint="default" w:ascii="Times New Roman" w:hAnsi="Times New Roman" w:cs="Times New Roman"/>
          <w:color w:val="000000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60288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faoY1wAAAAoBAAAPAAAAAAAAAAEAIAAAACIAAABkcnMvZG93bnJldi54bWxQ&#10;SwECFAAUAAAACACHTuJAyr0iZ/gBAAACBAAADgAAAAAAAAABACAAAAAmAQAAZHJzL2Uyb0RvYy54&#10;bWxQSwUGAAAAAAYABgBZAQAAk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0"/>
        <w:jc w:val="both"/>
        <w:rPr>
          <w:rFonts w:hint="default" w:ascii="Times New Roman" w:hAnsi="Times New Roman" w:cs="Times New Roman"/>
          <w:b/>
          <w:color w:val="000000"/>
          <w:sz w:val="30"/>
          <w:u w:val="none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default" w:ascii="Times New Roman" w:hAnsi="Times New Roman" w:cs="Times New Roman"/>
          <w:b/>
          <w:color w:val="000000"/>
          <w:sz w:val="30"/>
          <w:u w:val="none"/>
        </w:rPr>
      </w:pPr>
    </w:p>
    <w:p>
      <w:pPr>
        <w:tabs>
          <w:tab w:val="left" w:pos="720"/>
        </w:tabs>
        <w:spacing w:line="360" w:lineRule="exact"/>
        <w:ind w:left="0"/>
        <w:jc w:val="center"/>
        <w:rPr>
          <w:rFonts w:hint="default" w:ascii="Times New Roman" w:hAnsi="Times New Roman" w:cs="Times New Roman"/>
          <w:b/>
          <w:color w:val="000000"/>
          <w:sz w:val="30"/>
          <w:u w:val="none"/>
        </w:rPr>
      </w:pPr>
      <w:r>
        <w:rPr>
          <w:rFonts w:hint="default" w:ascii="Times New Roman" w:hAnsi="Times New Roman" w:cs="Times New Roman"/>
          <w:b/>
          <w:color w:val="000000"/>
          <w:sz w:val="30"/>
          <w:u w:val="none"/>
        </w:rPr>
        <w:t>安徽省科学技术厅</w:t>
      </w:r>
    </w:p>
    <w:p>
      <w:pPr>
        <w:spacing w:line="360" w:lineRule="exact"/>
        <w:ind w:firstLine="0" w:firstLineChars="0"/>
        <w:jc w:val="center"/>
        <w:rPr>
          <w:rFonts w:hint="default" w:ascii="Times New Roman" w:hAnsi="Times New Roman" w:cs="Times New Roman"/>
          <w:color w:val="000000"/>
          <w:sz w:val="30"/>
          <w:u w:val="none"/>
        </w:rPr>
      </w:pPr>
      <w:r>
        <w:rPr>
          <w:rFonts w:hint="default" w:ascii="Times New Roman" w:hAnsi="Times New Roman" w:cs="Times New Roman"/>
          <w:b/>
          <w:color w:val="000000"/>
          <w:sz w:val="30"/>
          <w:u w:val="none"/>
        </w:rPr>
        <w:t>二〇</w:t>
      </w:r>
      <w:r>
        <w:rPr>
          <w:rFonts w:hint="default" w:ascii="Times New Roman" w:hAnsi="Times New Roman" w:cs="Times New Roman"/>
          <w:b/>
          <w:color w:val="000000"/>
          <w:sz w:val="30"/>
          <w:u w:val="none"/>
          <w:lang w:val="en-US" w:eastAsia="zh-CN"/>
        </w:rPr>
        <w:t>二三</w:t>
      </w:r>
      <w:r>
        <w:rPr>
          <w:rFonts w:hint="default" w:ascii="Times New Roman" w:hAnsi="Times New Roman" w:cs="Times New Roman"/>
          <w:b/>
          <w:color w:val="000000"/>
          <w:sz w:val="30"/>
          <w:u w:val="none"/>
        </w:rPr>
        <w:t>年 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u w:val="none"/>
        </w:rPr>
        <w:br w:type="page"/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u w:val="none"/>
          <w:lang w:val="en-US" w:eastAsia="zh-CN"/>
        </w:rPr>
        <w:t>依托单位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u w:val="none"/>
        </w:rPr>
        <w:t>基本情况</w:t>
      </w:r>
    </w:p>
    <w:tbl>
      <w:tblPr>
        <w:tblStyle w:val="7"/>
        <w:tblW w:w="8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38"/>
        <w:gridCol w:w="973"/>
        <w:gridCol w:w="527"/>
        <w:gridCol w:w="576"/>
        <w:gridCol w:w="105"/>
        <w:gridCol w:w="171"/>
        <w:gridCol w:w="189"/>
        <w:gridCol w:w="238"/>
        <w:gridCol w:w="397"/>
        <w:gridCol w:w="318"/>
        <w:gridCol w:w="76"/>
        <w:gridCol w:w="400"/>
        <w:gridCol w:w="264"/>
        <w:gridCol w:w="32"/>
        <w:gridCol w:w="181"/>
        <w:gridCol w:w="233"/>
        <w:gridCol w:w="84"/>
        <w:gridCol w:w="397"/>
        <w:gridCol w:w="239"/>
        <w:gridCol w:w="158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33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u w:val="none"/>
                <w:lang w:val="en-US" w:eastAsia="zh-CN"/>
              </w:rPr>
              <w:t>1、基本信息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  <w:bookmarkStart w:id="0" w:name="_Hlk482866311"/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  <w:t>单位名称</w:t>
            </w:r>
          </w:p>
        </w:tc>
        <w:tc>
          <w:tcPr>
            <w:tcW w:w="21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</w:p>
        </w:tc>
        <w:tc>
          <w:tcPr>
            <w:tcW w:w="20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注册所在地</w:t>
            </w:r>
          </w:p>
        </w:tc>
        <w:tc>
          <w:tcPr>
            <w:tcW w:w="21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单位地址</w:t>
            </w:r>
          </w:p>
        </w:tc>
        <w:tc>
          <w:tcPr>
            <w:tcW w:w="6353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u w:val="none"/>
              </w:rPr>
              <w:t>单位</w:t>
            </w:r>
            <w:r>
              <w:rPr>
                <w:rFonts w:hint="default" w:ascii="Times New Roman" w:hAnsi="Times New Roman" w:cs="Times New Roman"/>
                <w:color w:val="000000"/>
                <w:u w:val="none"/>
                <w:lang w:val="en-US" w:eastAsia="zh-CN"/>
              </w:rPr>
              <w:t>性质</w:t>
            </w:r>
          </w:p>
        </w:tc>
        <w:tc>
          <w:tcPr>
            <w:tcW w:w="21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事业单位</w:t>
            </w:r>
            <w:r>
              <w:rPr>
                <w:rFonts w:hint="default" w:ascii="Times New Roman" w:hAnsi="Times New Roman" w:cs="Times New Roman"/>
                <w:u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  <w:t>国有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u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  <w:t>民营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u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  <w:t xml:space="preserve">其他      </w:t>
            </w:r>
          </w:p>
        </w:tc>
        <w:tc>
          <w:tcPr>
            <w:tcW w:w="20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组织机构代码/统一社会信用代码</w:t>
            </w:r>
          </w:p>
        </w:tc>
        <w:tc>
          <w:tcPr>
            <w:tcW w:w="21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是否安徽省内独立法人</w:t>
            </w:r>
          </w:p>
        </w:tc>
        <w:tc>
          <w:tcPr>
            <w:tcW w:w="21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否</w:t>
            </w:r>
          </w:p>
        </w:tc>
        <w:tc>
          <w:tcPr>
            <w:tcW w:w="20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是否建设运行2年以上</w:t>
            </w:r>
          </w:p>
        </w:tc>
        <w:tc>
          <w:tcPr>
            <w:tcW w:w="21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u w:val="none"/>
                <w:lang w:val="en-US" w:eastAsia="zh-CN"/>
              </w:rPr>
              <w:t>依托单位投资建设主体</w:t>
            </w:r>
          </w:p>
        </w:tc>
        <w:tc>
          <w:tcPr>
            <w:tcW w:w="6353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u w:val="none"/>
                <w:lang w:val="en-US" w:eastAsia="zh-CN"/>
              </w:rPr>
            </w:pPr>
          </w:p>
        </w:tc>
        <w:tc>
          <w:tcPr>
            <w:tcW w:w="6353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2.（可加行）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所属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领域</w:t>
            </w:r>
          </w:p>
        </w:tc>
        <w:tc>
          <w:tcPr>
            <w:tcW w:w="6353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1.新一代信息技术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2.新能源汽车和智能网联汽车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3.数字创意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4.高端装备制造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5.新能源和节能环保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6.绿色食品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7.生命健康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8.智能家电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 xml:space="preserve">.新材料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.人工智能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空天信息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量子信息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公共安全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.其它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eastAsia="zh-CN"/>
              </w:rPr>
              <w:t>主要研究方向</w:t>
            </w:r>
          </w:p>
        </w:tc>
        <w:tc>
          <w:tcPr>
            <w:tcW w:w="6353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是否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建有</w:t>
            </w:r>
            <w:r>
              <w:rPr>
                <w:rFonts w:hint="default" w:ascii="Times New Roman" w:hAnsi="Times New Roman" w:cs="Times New Roman"/>
                <w:u w:val="none"/>
              </w:rPr>
              <w:t>省级以上研发机构</w:t>
            </w:r>
          </w:p>
        </w:tc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  <w:t>否</w:t>
            </w:r>
          </w:p>
        </w:tc>
        <w:tc>
          <w:tcPr>
            <w:tcW w:w="26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省级以上</w:t>
            </w:r>
            <w:r>
              <w:rPr>
                <w:rFonts w:hint="default" w:ascii="Times New Roman" w:hAnsi="Times New Roman" w:cs="Times New Roman"/>
                <w:u w:val="none"/>
              </w:rPr>
              <w:t>研发机构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名称</w:t>
            </w:r>
          </w:p>
        </w:tc>
        <w:tc>
          <w:tcPr>
            <w:tcW w:w="16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33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u w:val="none"/>
                <w:lang w:val="en-US" w:eastAsia="zh-CN"/>
              </w:rPr>
              <w:t>2、人员情况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法定代表人姓名</w:t>
            </w:r>
          </w:p>
        </w:tc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6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法定代表人手机</w:t>
            </w:r>
          </w:p>
        </w:tc>
        <w:tc>
          <w:tcPr>
            <w:tcW w:w="16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职工总数</w:t>
            </w:r>
          </w:p>
        </w:tc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6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其中：固定人员</w:t>
            </w:r>
          </w:p>
        </w:tc>
        <w:tc>
          <w:tcPr>
            <w:tcW w:w="16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研发转化人员数</w:t>
            </w:r>
          </w:p>
        </w:tc>
        <w:tc>
          <w:tcPr>
            <w:tcW w:w="207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6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其中：正高级职称</w:t>
            </w:r>
          </w:p>
        </w:tc>
        <w:tc>
          <w:tcPr>
            <w:tcW w:w="16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6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其中：博士学历</w:t>
            </w:r>
          </w:p>
        </w:tc>
        <w:tc>
          <w:tcPr>
            <w:tcW w:w="16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3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u w:val="none"/>
                <w:lang w:val="en-US" w:eastAsia="zh-CN"/>
              </w:rPr>
              <w:t>3、近2年科技创新投入情况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2021年</w:t>
            </w:r>
          </w:p>
        </w:tc>
        <w:tc>
          <w:tcPr>
            <w:tcW w:w="2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年度总收入（万元）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1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其中，各级财政投入总额（万元）</w:t>
            </w:r>
          </w:p>
        </w:tc>
        <w:tc>
          <w:tcPr>
            <w:tcW w:w="11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7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占比（%）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经营性收入总额（万元）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其中，“四技”收入（万元）</w:t>
            </w:r>
          </w:p>
        </w:tc>
        <w:tc>
          <w:tcPr>
            <w:tcW w:w="11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占比（%）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研发经费（万元）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5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占总收入比例（%）</w:t>
            </w:r>
          </w:p>
        </w:tc>
        <w:tc>
          <w:tcPr>
            <w:tcW w:w="1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2022年</w:t>
            </w:r>
          </w:p>
        </w:tc>
        <w:tc>
          <w:tcPr>
            <w:tcW w:w="2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年度总收入（万元）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1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其中，各级财政投入总额（万元）</w:t>
            </w:r>
          </w:p>
        </w:tc>
        <w:tc>
          <w:tcPr>
            <w:tcW w:w="11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7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占比（%）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经营性收入总额（万元）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其中，“四技”收入（万元）</w:t>
            </w:r>
          </w:p>
        </w:tc>
        <w:tc>
          <w:tcPr>
            <w:tcW w:w="11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占比（%）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研发经费（万元）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5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占总收入比例（%）</w:t>
            </w:r>
          </w:p>
        </w:tc>
        <w:tc>
          <w:tcPr>
            <w:tcW w:w="1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研发场地面积（平方米）</w:t>
            </w:r>
          </w:p>
        </w:tc>
        <w:tc>
          <w:tcPr>
            <w:tcW w:w="21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  <w:tc>
          <w:tcPr>
            <w:tcW w:w="20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  <w:t>科研仪器设备原值（万元）</w:t>
            </w:r>
          </w:p>
        </w:tc>
        <w:tc>
          <w:tcPr>
            <w:tcW w:w="21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33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u w:val="none"/>
                <w:lang w:val="en-US" w:eastAsia="zh-CN"/>
              </w:rPr>
              <w:t>4、近2年创新发展情况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获奖（项）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总计</w:t>
            </w: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国家级</w:t>
            </w:r>
          </w:p>
        </w:tc>
        <w:tc>
          <w:tcPr>
            <w:tcW w:w="15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省部级</w:t>
            </w:r>
          </w:p>
        </w:tc>
        <w:tc>
          <w:tcPr>
            <w:tcW w:w="1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科研项目（项）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总计</w:t>
            </w: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国家级</w:t>
            </w:r>
          </w:p>
        </w:tc>
        <w:tc>
          <w:tcPr>
            <w:tcW w:w="15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省级</w:t>
            </w:r>
          </w:p>
        </w:tc>
        <w:tc>
          <w:tcPr>
            <w:tcW w:w="1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产学研合作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知识产权（项）</w:t>
            </w:r>
          </w:p>
        </w:tc>
        <w:tc>
          <w:tcPr>
            <w:tcW w:w="15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专利授权总数</w:t>
            </w:r>
          </w:p>
        </w:tc>
        <w:tc>
          <w:tcPr>
            <w:tcW w:w="485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PCT专利</w:t>
            </w:r>
          </w:p>
        </w:tc>
        <w:tc>
          <w:tcPr>
            <w:tcW w:w="11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发明专利</w:t>
            </w:r>
          </w:p>
        </w:tc>
        <w:tc>
          <w:tcPr>
            <w:tcW w:w="11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实用新型专利</w:t>
            </w:r>
          </w:p>
        </w:tc>
        <w:tc>
          <w:tcPr>
            <w:tcW w:w="11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制定标准总数</w:t>
            </w:r>
          </w:p>
        </w:tc>
        <w:tc>
          <w:tcPr>
            <w:tcW w:w="485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0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国际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标准</w:t>
            </w: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国家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标准</w:t>
            </w:r>
          </w:p>
        </w:tc>
        <w:tc>
          <w:tcPr>
            <w:tcW w:w="9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行业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标准</w:t>
            </w:r>
          </w:p>
        </w:tc>
        <w:tc>
          <w:tcPr>
            <w:tcW w:w="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地方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标准</w:t>
            </w:r>
          </w:p>
        </w:tc>
        <w:tc>
          <w:tcPr>
            <w:tcW w:w="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0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年均转化科技成果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  <w:t>（项）　</w:t>
            </w:r>
          </w:p>
        </w:tc>
        <w:tc>
          <w:tcPr>
            <w:tcW w:w="23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</w:pPr>
          </w:p>
        </w:tc>
        <w:tc>
          <w:tcPr>
            <w:tcW w:w="19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年均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  <w:t>引进转化产业化项目（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  <w:t>）</w:t>
            </w:r>
          </w:p>
        </w:tc>
        <w:tc>
          <w:tcPr>
            <w:tcW w:w="208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年均孵化企业数（家）</w:t>
            </w:r>
          </w:p>
        </w:tc>
        <w:tc>
          <w:tcPr>
            <w:tcW w:w="23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</w:pPr>
          </w:p>
        </w:tc>
        <w:tc>
          <w:tcPr>
            <w:tcW w:w="19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  <w:lang w:val="en-US" w:eastAsia="zh-CN"/>
              </w:rPr>
              <w:t>年均提供技术服务（家/次）</w:t>
            </w:r>
          </w:p>
        </w:tc>
        <w:tc>
          <w:tcPr>
            <w:tcW w:w="208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default" w:ascii="Times New Roman" w:hAnsi="Times New Roman" w:cs="Times New Roman"/>
          <w:color w:val="000000"/>
          <w:u w:val="none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取得的主要成绩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（一）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概述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val="en-US" w:eastAsia="zh-CN"/>
              </w:rPr>
              <w:t>依托单位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eastAsia="zh-CN"/>
              </w:rPr>
              <w:t>简介（定位、研究方向和主要研究内容、特色与优势）；简述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val="en-US" w:eastAsia="zh-CN"/>
              </w:rPr>
              <w:t>本单位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eastAsia="zh-CN"/>
              </w:rPr>
              <w:t>在重大创新成果产出、高层次人才队伍建设、成果转化、行业引领带动、交流与开放服务、推动地方发展成效、运行管理体制机制创新等方面的主要进展和贡献。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val="en-US" w:eastAsia="zh-CN"/>
              </w:rPr>
              <w:t>3000字左右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创新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成果与贡献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eastAsia="zh-CN"/>
              </w:rPr>
              <w:t>（主要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eastAsia="zh-CN"/>
              </w:rPr>
              <w:t>进展和代表性成果；承担（参与）国家、省科技计划项目（课题）及其他重大创新任务；结合产业技术发展需求，自主开展关键共性技术研发及应用、卡脖子技术攻关等；获得相关成果科技奖励、知识产权等及其影响；成果应用和转化情况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val="en-US" w:eastAsia="zh-CN"/>
              </w:rPr>
              <w:t>2000字以内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）队伍建设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及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人才培养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人才层次和梯队建设、高层次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</w:rPr>
              <w:t>人才培养和引进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  <w:t>、专业技术人员培训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1500字左右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）科技成果转化、行业引领带动及推动地方发展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成果转移转化机制建立和运行，开展对外科技合作及产学研合作；技术创新所取得的重大成果转化及产业化应用；在相关产业领域和行业所取得的技术创新成果对推动国家、地方及行业发展的影响和贡献，辐射带动效应及取得的经济效益；牵头（参与）制修订国际、国家、行业和企业标准；面向行业开展对外技术服务与开放共享成效等。2500字左右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</w:rPr>
        <w:t>组织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架构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</w:rPr>
        <w:t>及管理运行模式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（组织架构，公司化管理制度、市场化运行机制及收入分配机制等体制机制创新，其他特色工作等。1500字左右）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六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  <w:t>）典型成果案例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在基础研究、应用基础研究、技术创新、成果转化和新产品研发、产业企业孵化等方面取得的重大典型创新成果案例（不超过3个）。每个案例不超过500字，可附图片等资料。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三、工作计划和绩效目标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（一）主要任务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下一步建设建设布局和重点方向及发展思路。1000字左右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（二）工作计划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（年度进度安排，包括主要工作内容及阶段目标；后续经费概算、来源构成、使用计划等。1500字左右）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（三）绩效目标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8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2年期，对照《关于加快发展高水平新型研发机构的实施意见》要求，分年度在技术创新、人才培养引进、成果转化孵化、行业引领带动、运行管理及机制创新等方面的提出明确、具体、量化、可考核的绩效目标。）</w:t>
            </w:r>
          </w:p>
        </w:tc>
      </w:tr>
    </w:tbl>
    <w:p>
      <w:pPr>
        <w:pStyle w:val="4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u w:val="none"/>
          <w:lang w:val="en-US" w:eastAsia="zh-CN"/>
        </w:rPr>
        <w:t>四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u w:val="none"/>
        </w:rPr>
        <w:t>、审核意见</w:t>
      </w:r>
    </w:p>
    <w:tbl>
      <w:tblPr>
        <w:tblStyle w:val="7"/>
        <w:tblW w:w="8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8256" w:type="dxa"/>
            <w:vAlign w:val="top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>本单位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  <w:lang w:val="en-US" w:eastAsia="zh-CN"/>
              </w:rPr>
              <w:t>申报认定高水平新型研发机构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>，所提供的材料真实、合法。如有不实之处，愿负相应的法律责任，并承担由此产生的一切后果。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>负责人签字：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 xml:space="preserve">                                （依托单位盖章）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8256" w:type="dxa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  <w:lang w:val="en-US" w:eastAsia="zh-CN"/>
              </w:rPr>
              <w:t>归口管理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>部门审核意见：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>负责人（签字）：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 xml:space="preserve">                              （归口管理部门盖章）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  <w:t xml:space="preserve">                                      年  月  日</w:t>
            </w:r>
          </w:p>
        </w:tc>
      </w:tr>
    </w:tbl>
    <w:p>
      <w:pPr>
        <w:ind w:firstLine="0" w:firstLineChars="0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u w:val="none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none"/>
        </w:rPr>
        <w:t>附件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062"/>
        <w:gridCol w:w="1250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序号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材料名称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必备材料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1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主要人员名单（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含</w:t>
            </w:r>
            <w:r>
              <w:rPr>
                <w:rFonts w:hint="default" w:ascii="Times New Roman" w:hAnsi="Times New Roman" w:cs="Times New Roman"/>
                <w:u w:val="none"/>
              </w:rPr>
              <w:t>固定、流动人员）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固定人员需提交社保证明等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2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现有主要仪器设备清单及购置（研制）计划清单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现有仪器设备需提供购置发票等）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3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牵头单位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近3年总收入、经营性收入、各级财政投入总额、</w:t>
            </w:r>
            <w:r>
              <w:rPr>
                <w:rFonts w:hint="default" w:ascii="Times New Roman" w:hAnsi="Times New Roman" w:cs="Times New Roman"/>
                <w:u w:val="none"/>
              </w:rPr>
              <w:t>研发投入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、 “四技”收入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u w:val="none"/>
              </w:rPr>
              <w:t>支撑材料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none"/>
                <w:lang w:val="en-US" w:eastAsia="zh-CN"/>
              </w:rPr>
              <w:t>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none"/>
              </w:rPr>
              <w:t>年度审计报告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none"/>
                <w:lang w:eastAsia="zh-CN"/>
              </w:rPr>
              <w:t>、研发费用专项审计报告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none"/>
              </w:rPr>
              <w:t>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</w:rPr>
              <w:t>4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转化科技成果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相关证明材料（如技术合同登记证明等）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b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  <w:lang w:val="en-US" w:eastAsia="zh-CN"/>
              </w:rPr>
              <w:t>5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FF000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引进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转化产业化项目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（指从省外引进成果或团队来皖成立企业等）相关证明材料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b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  <w:lang w:val="en-US" w:eastAsia="zh-CN"/>
              </w:rPr>
              <w:t>6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孵化企业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清单及相关证明材料（如孵化协议等）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b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  <w:lang w:val="en-US" w:eastAsia="zh-CN"/>
              </w:rPr>
              <w:t>7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提供技术服务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清单及相关证明材料（技术服务合同、相关记录等）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b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  <w:lang w:val="en-US" w:eastAsia="zh-CN"/>
              </w:rPr>
              <w:t>8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近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u w:val="none"/>
              </w:rPr>
              <w:t>获得的省级以上科技奖励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u w:val="none"/>
              </w:rPr>
              <w:t>省级以上重要科研项目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u w:val="none"/>
              </w:rPr>
              <w:t>授权专利等清单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u w:val="none"/>
                <w:lang w:val="en-US" w:eastAsia="zh-CN"/>
              </w:rPr>
              <w:t>9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其他相关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>佐证</w:t>
            </w:r>
            <w:r>
              <w:rPr>
                <w:rFonts w:hint="default" w:ascii="Times New Roman" w:hAnsi="Times New Roman" w:cs="Times New Roman"/>
                <w:u w:val="none"/>
              </w:rPr>
              <w:t>材料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否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</w:tbl>
    <w:p>
      <w:pPr>
        <w:ind w:firstLine="105" w:firstLineChars="50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备注：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1、附件相应证明材料应为代表</w:t>
      </w:r>
      <w:r>
        <w:rPr>
          <w:rFonts w:hint="default" w:ascii="Times New Roman" w:hAnsi="Times New Roman" w:cs="Times New Roman"/>
          <w:color w:val="000000"/>
          <w:u w:val="none"/>
          <w:lang w:val="en-US" w:eastAsia="zh-CN"/>
        </w:rPr>
        <w:t>依托单位</w:t>
      </w:r>
      <w:r>
        <w:rPr>
          <w:rFonts w:hint="default" w:ascii="Times New Roman" w:hAnsi="Times New Roman" w:cs="Times New Roman"/>
          <w:color w:val="000000"/>
          <w:u w:val="none"/>
        </w:rPr>
        <w:t>水平和能力的重要资料，并支撑印证有关数据信息，与申报无关的资料，不得列入申报材料。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2、</w:t>
      </w:r>
      <w:r>
        <w:rPr>
          <w:rFonts w:hint="default" w:ascii="Times New Roman" w:hAnsi="Times New Roman" w:cs="Times New Roman"/>
          <w:color w:val="000000"/>
          <w:u w:val="none"/>
          <w:lang w:val="en-US" w:eastAsia="zh-CN"/>
        </w:rPr>
        <w:t>申报单位</w:t>
      </w:r>
      <w:r>
        <w:rPr>
          <w:rFonts w:hint="default" w:ascii="Times New Roman" w:hAnsi="Times New Roman" w:cs="Times New Roman"/>
          <w:color w:val="000000"/>
          <w:u w:val="none"/>
        </w:rPr>
        <w:t>递交纸质材料时，提供系统打印的申请书纸质文件，连同以上附件材料（A4规格，正反面打印，附有目录及页码，胶装成册），签字盖章后报送归口管理部门。</w:t>
      </w:r>
    </w:p>
    <w:p>
      <w:pPr>
        <w:pStyle w:val="2"/>
        <w:ind w:left="0" w:leftChars="0" w:firstLine="420" w:firstLineChars="200"/>
        <w:jc w:val="both"/>
        <w:rPr>
          <w:rFonts w:hint="default" w:ascii="Times New Roman" w:hAnsi="Times New Roman" w:cs="Times New Roman"/>
          <w:color w:val="000000"/>
          <w:u w:val="none"/>
        </w:rPr>
      </w:pPr>
      <w:r>
        <w:rPr>
          <w:rFonts w:hint="default" w:ascii="Times New Roman" w:hAnsi="Times New Roman" w:cs="Times New Roman"/>
          <w:color w:val="000000"/>
          <w:u w:val="none"/>
        </w:rPr>
        <w:t>3、归口管理部门递交纸质材料时，校验以上附件材料。</w:t>
      </w:r>
    </w:p>
    <w:p>
      <w:pPr>
        <w:pStyle w:val="2"/>
        <w:ind w:left="0" w:leftChars="0" w:firstLine="420" w:firstLineChars="200"/>
        <w:jc w:val="both"/>
        <w:rPr>
          <w:rFonts w:hint="default" w:ascii="Times New Roman" w:hAnsi="Times New Roman" w:cs="Times New Roman"/>
          <w:color w:val="000000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CF9"/>
    <w:multiLevelType w:val="multilevel"/>
    <w:tmpl w:val="0EAF7CF9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FA8E34"/>
    <w:multiLevelType w:val="singleLevel"/>
    <w:tmpl w:val="7FFA8E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147A4"/>
    <w:rsid w:val="09D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/>
      <w:ind w:firstLine="100" w:firstLineChars="100"/>
    </w:pPr>
  </w:style>
  <w:style w:type="paragraph" w:styleId="3">
    <w:name w:val="Body Text"/>
    <w:basedOn w:val="1"/>
    <w:next w:val="1"/>
    <w:uiPriority w:val="0"/>
    <w:pPr>
      <w:spacing w:before="0" w:after="140" w:line="276" w:lineRule="auto"/>
    </w:pPr>
  </w:style>
  <w:style w:type="paragraph" w:styleId="4">
    <w:name w:val="Body Text Indent 2"/>
    <w:basedOn w:val="1"/>
    <w:next w:val="1"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2023-08-11T11:53:00Z</dcterms:created>
  <dc:creator>ygc</dc:creator>
  <cp:lastModifiedBy>ygc</cp:lastModifiedBy>
  <dcterms:modified xsi:type="dcterms:W3CDTF">2023-08-11T11:53:51Z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