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default" w:ascii="Times New Roman" w:hAnsi="Times New Roman" w:eastAsia="黑体" w:cs="Times New Roman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0"/>
        </w:rPr>
        <w:t>附件1</w:t>
      </w:r>
    </w:p>
    <w:p>
      <w:pPr>
        <w:spacing w:line="400" w:lineRule="exact"/>
        <w:rPr>
          <w:rFonts w:hint="default" w:ascii="Times New Roman" w:hAnsi="Times New Roman" w:eastAsia="黑体" w:cs="Times New Roman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0"/>
        </w:rPr>
        <w:t xml:space="preserve"> </w:t>
      </w:r>
    </w:p>
    <w:p>
      <w:pPr>
        <w:widowControl/>
        <w:spacing w:before="156" w:beforeLines="50" w:line="5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20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20"/>
        </w:rPr>
        <w:t>安徽省技术创新示范企业申报企业汇总表</w:t>
      </w:r>
    </w:p>
    <w:p>
      <w:pPr>
        <w:widowControl/>
        <w:spacing w:line="5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 xml:space="preserve"> </w:t>
      </w:r>
    </w:p>
    <w:p>
      <w:pPr>
        <w:widowControl/>
        <w:spacing w:line="58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推荐单位：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325"/>
        <w:gridCol w:w="650"/>
        <w:gridCol w:w="1037"/>
        <w:gridCol w:w="788"/>
        <w:gridCol w:w="784"/>
        <w:gridCol w:w="1215"/>
        <w:gridCol w:w="1095"/>
        <w:gridCol w:w="989"/>
        <w:gridCol w:w="895"/>
        <w:gridCol w:w="895"/>
        <w:gridCol w:w="895"/>
        <w:gridCol w:w="772"/>
        <w:gridCol w:w="773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序号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企业名称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类型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企业主营业务所属行业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企业研发投入资金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（万元）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202</w:t>
            </w:r>
            <w:r>
              <w:rPr>
                <w:rFonts w:hint="eastAsia" w:ascii="Times New Roman" w:hAnsi="Times New Roman" w:eastAsia="黑体" w:cs="Times New Roman"/>
                <w:kern w:val="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年企业主营业务收入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（万元）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202</w:t>
            </w:r>
            <w:r>
              <w:rPr>
                <w:rFonts w:hint="eastAsia" w:ascii="Times New Roman" w:hAnsi="Times New Roman" w:eastAsia="黑体" w:cs="Times New Roman"/>
                <w:kern w:val="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年新产品销售收入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（万元）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202</w:t>
            </w:r>
            <w:r>
              <w:rPr>
                <w:rFonts w:hint="eastAsia" w:ascii="Times New Roman" w:hAnsi="Times New Roman" w:eastAsia="黑体" w:cs="Times New Roman"/>
                <w:kern w:val="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年企业申请专利数（个）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是否省级以上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企业技术中心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企业获得省级以上荣誉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202</w:t>
            </w:r>
            <w:r>
              <w:rPr>
                <w:rFonts w:hint="eastAsia" w:ascii="Times New Roman" w:hAnsi="Times New Roman" w:eastAsia="黑体" w:cs="Times New Roman"/>
                <w:kern w:val="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年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20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黑体" w:cs="Times New Roman"/>
                <w:kern w:val="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年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合计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发明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实用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新型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外观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设计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国家级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省级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105" w:right="-105"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105" w:right="-105"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105" w:right="-105"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105" w:right="-105"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105" w:right="-105"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0"/>
              </w:rPr>
              <w:t>6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</w:tbl>
    <w:p>
      <w:pPr>
        <w:wordWrap w:val="0"/>
        <w:spacing w:line="580" w:lineRule="exact"/>
        <w:rPr>
          <w:rFonts w:hint="eastAsia" w:ascii="Times New Roman" w:hAnsi="Times New Roman" w:eastAsia="仿宋_GB2312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54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20"/>
        </w:rPr>
        <w:t>附件2</w:t>
      </w:r>
    </w:p>
    <w:p>
      <w:pPr>
        <w:widowControl/>
        <w:spacing w:line="240" w:lineRule="auto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20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20"/>
        </w:rPr>
        <w:t>企业基本情况表</w:t>
      </w: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b/>
          <w:color w:val="000000"/>
          <w:sz w:val="44"/>
          <w:szCs w:val="20"/>
        </w:rPr>
      </w:pPr>
      <w:r>
        <w:rPr>
          <w:rFonts w:hint="default" w:ascii="Times New Roman" w:hAnsi="Times New Roman" w:eastAsia="黑体" w:cs="Times New Roman"/>
          <w:b/>
          <w:color w:val="000000"/>
          <w:sz w:val="44"/>
          <w:szCs w:val="20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687"/>
        <w:gridCol w:w="176"/>
        <w:gridCol w:w="506"/>
        <w:gridCol w:w="358"/>
        <w:gridCol w:w="538"/>
        <w:gridCol w:w="338"/>
        <w:gridCol w:w="684"/>
        <w:gridCol w:w="514"/>
        <w:gridCol w:w="339"/>
        <w:gridCol w:w="171"/>
        <w:gridCol w:w="524"/>
        <w:gridCol w:w="173"/>
        <w:gridCol w:w="167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企业名称</w:t>
            </w:r>
          </w:p>
        </w:tc>
        <w:tc>
          <w:tcPr>
            <w:tcW w:w="720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通讯地址</w:t>
            </w:r>
          </w:p>
        </w:tc>
        <w:tc>
          <w:tcPr>
            <w:tcW w:w="41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邮编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法人代表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电话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手机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联系人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电话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手机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传真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E-mail</w:t>
            </w:r>
          </w:p>
        </w:tc>
        <w:tc>
          <w:tcPr>
            <w:tcW w:w="4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企业类型</w:t>
            </w:r>
          </w:p>
        </w:tc>
        <w:tc>
          <w:tcPr>
            <w:tcW w:w="720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1.国有    2.合资    3.民营    4.其他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从业人数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人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大学本科以上人数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人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中级职称以上人数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上年度经济效益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资产总额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万元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负债总额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销售收入</w:t>
            </w:r>
          </w:p>
        </w:tc>
        <w:tc>
          <w:tcPr>
            <w:tcW w:w="54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万元，比上年增长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新产品销售收入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万元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上缴税金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利润总额</w:t>
            </w:r>
          </w:p>
        </w:tc>
        <w:tc>
          <w:tcPr>
            <w:tcW w:w="54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万元，比上年增长 %，是否三年连续盈利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主要产品市场占有率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出口创汇总额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最近3年企业研发投入资金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万元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其中：上年企业研发投入资金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年申请专利数</w:t>
            </w:r>
          </w:p>
        </w:tc>
        <w:tc>
          <w:tcPr>
            <w:tcW w:w="172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个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其中：发明</w:t>
            </w:r>
          </w:p>
        </w:tc>
        <w:tc>
          <w:tcPr>
            <w:tcW w:w="39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  <w:tc>
          <w:tcPr>
            <w:tcW w:w="172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实用新型</w:t>
            </w:r>
          </w:p>
        </w:tc>
        <w:tc>
          <w:tcPr>
            <w:tcW w:w="39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  <w:tc>
          <w:tcPr>
            <w:tcW w:w="172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外观设计</w:t>
            </w:r>
          </w:p>
        </w:tc>
        <w:tc>
          <w:tcPr>
            <w:tcW w:w="39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是否设有省级以上企业技术中心</w:t>
            </w:r>
          </w:p>
        </w:tc>
        <w:tc>
          <w:tcPr>
            <w:tcW w:w="19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1.省级  2.国家级</w:t>
            </w: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有关认定部门</w:t>
            </w: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0"/>
              </w:rPr>
              <w:t>银行信用等级</w:t>
            </w:r>
          </w:p>
        </w:tc>
        <w:tc>
          <w:tcPr>
            <w:tcW w:w="54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Times New Roman" w:cs="Times New Roman"/>
                <w:color w:val="000000"/>
                <w:szCs w:val="20"/>
              </w:rPr>
            </w:pPr>
          </w:p>
        </w:tc>
      </w:tr>
    </w:tbl>
    <w:p>
      <w:pPr>
        <w:wordWrap w:val="0"/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5" w:right="1503" w:bottom="1758" w:left="15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Tk4NDZhNGFkYTZlYmFmZDNjYTllOTU5ODY3MmQifQ=="/>
  </w:docVars>
  <w:rsids>
    <w:rsidRoot w:val="79C3259F"/>
    <w:rsid w:val="79C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2023-07-13T06:51:00Z</dcterms:created>
  <dc:creator>中天</dc:creator>
  <cp:lastModifiedBy>中天</cp:lastModifiedBy>
  <dcterms:modified xsi:type="dcterms:W3CDTF">2023-07-13T06:51:50Z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6672EF3221CA4B5C9DA6FFE5AC5DA0CD_11</vt:lpwstr>
  </property>
</Properties>
</file>